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71A1" w:rsidRPr="00E4557F" w:rsidRDefault="002771A1" w:rsidP="002771A1">
      <w:pPr>
        <w:pStyle w:val="2"/>
        <w:tabs>
          <w:tab w:val="left" w:pos="576"/>
        </w:tabs>
        <w:spacing w:before="120" w:after="120" w:line="360" w:lineRule="auto"/>
        <w:jc w:val="center"/>
        <w:rPr>
          <w:rFonts w:ascii="楷体" w:eastAsia="楷体" w:hAnsi="楷体"/>
          <w:szCs w:val="32"/>
        </w:rPr>
      </w:pPr>
      <w:r w:rsidRPr="00E4557F">
        <w:rPr>
          <w:rFonts w:ascii="楷体" w:eastAsia="楷体" w:hAnsi="楷体" w:hint="eastAsia"/>
          <w:szCs w:val="32"/>
        </w:rPr>
        <w:t>服务需求响应情况一览表</w:t>
      </w:r>
    </w:p>
    <w:tbl>
      <w:tblPr>
        <w:tblStyle w:val="af3"/>
        <w:tblW w:w="9498" w:type="dxa"/>
        <w:tblInd w:w="-318" w:type="dxa"/>
        <w:tblLayout w:type="fixed"/>
        <w:tblLook w:val="04A0"/>
      </w:tblPr>
      <w:tblGrid>
        <w:gridCol w:w="710"/>
        <w:gridCol w:w="1417"/>
        <w:gridCol w:w="5103"/>
        <w:gridCol w:w="1134"/>
        <w:gridCol w:w="1134"/>
      </w:tblGrid>
      <w:tr w:rsidR="00B547EC" w:rsidRPr="00E4557F" w:rsidTr="008D222B">
        <w:trPr>
          <w:trHeight w:val="627"/>
        </w:trPr>
        <w:tc>
          <w:tcPr>
            <w:tcW w:w="2127" w:type="dxa"/>
            <w:gridSpan w:val="2"/>
            <w:vAlign w:val="center"/>
          </w:tcPr>
          <w:p w:rsidR="00B547EC" w:rsidRPr="00E4557F" w:rsidRDefault="00B547EC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bookmarkStart w:id="0" w:name="_Toc94341976"/>
            <w:r w:rsidRPr="00E4557F">
              <w:rPr>
                <w:rFonts w:ascii="楷体" w:eastAsia="楷体" w:hAnsi="楷体"/>
                <w:b/>
                <w:sz w:val="24"/>
                <w:szCs w:val="24"/>
              </w:rPr>
              <w:t>服务项目</w:t>
            </w:r>
          </w:p>
        </w:tc>
        <w:tc>
          <w:tcPr>
            <w:tcW w:w="5103" w:type="dxa"/>
            <w:vAlign w:val="center"/>
          </w:tcPr>
          <w:p w:rsidR="00B547EC" w:rsidRPr="00E4557F" w:rsidRDefault="00B547EC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  <w:r w:rsidRPr="00E4557F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34" w:type="dxa"/>
            <w:vAlign w:val="center"/>
          </w:tcPr>
          <w:p w:rsidR="00B547EC" w:rsidRPr="00E4557F" w:rsidRDefault="00B547EC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4557F">
              <w:rPr>
                <w:rFonts w:ascii="楷体" w:eastAsia="楷体" w:hAnsi="楷体"/>
                <w:b/>
                <w:sz w:val="24"/>
                <w:szCs w:val="24"/>
              </w:rPr>
              <w:t>服务</w:t>
            </w:r>
          </w:p>
          <w:p w:rsidR="00B547EC" w:rsidRPr="00E4557F" w:rsidRDefault="00B547EC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/>
                <w:b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B547EC" w:rsidRPr="00E4557F" w:rsidRDefault="00B547EC" w:rsidP="00FF71E9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4557F">
              <w:rPr>
                <w:rFonts w:ascii="楷体" w:eastAsia="楷体" w:hAnsi="楷体"/>
                <w:b/>
                <w:sz w:val="24"/>
                <w:szCs w:val="24"/>
              </w:rPr>
              <w:t>是否</w:t>
            </w:r>
          </w:p>
          <w:p w:rsidR="00B547EC" w:rsidRPr="00E4557F" w:rsidRDefault="00B547EC" w:rsidP="00FF71E9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4557F">
              <w:rPr>
                <w:rFonts w:ascii="楷体" w:eastAsia="楷体" w:hAnsi="楷体"/>
                <w:b/>
                <w:sz w:val="24"/>
                <w:szCs w:val="24"/>
              </w:rPr>
              <w:t>响应</w:t>
            </w:r>
          </w:p>
        </w:tc>
      </w:tr>
      <w:tr w:rsidR="00FF71E9" w:rsidRPr="00E4557F" w:rsidTr="00C9500F">
        <w:tc>
          <w:tcPr>
            <w:tcW w:w="710" w:type="dxa"/>
            <w:vMerge w:val="restart"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/>
                <w:sz w:val="24"/>
                <w:szCs w:val="24"/>
              </w:rPr>
              <w:t>医院信息系统安全服务</w:t>
            </w:r>
          </w:p>
        </w:tc>
        <w:tc>
          <w:tcPr>
            <w:tcW w:w="1417" w:type="dxa"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安全巡检</w:t>
            </w:r>
          </w:p>
        </w:tc>
        <w:tc>
          <w:tcPr>
            <w:tcW w:w="5103" w:type="dxa"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对安全设备和重要的安全信息资产每季度进行安全巡检，并出具安全巡检报告。</w:t>
            </w:r>
          </w:p>
        </w:tc>
        <w:tc>
          <w:tcPr>
            <w:tcW w:w="1134" w:type="dxa"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  <w:tc>
          <w:tcPr>
            <w:tcW w:w="1134" w:type="dxa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安全扫描</w:t>
            </w:r>
          </w:p>
          <w:p w:rsidR="00E64BA4" w:rsidRPr="00E4557F" w:rsidRDefault="00E64BA4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渗透测试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.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保障南通市第二人民医院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的安全性，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对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网络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安全设备、主机设备进行安全扫描</w:t>
            </w:r>
            <w:r w:rsidR="00E64BA4" w:rsidRPr="00E4557F">
              <w:rPr>
                <w:rFonts w:ascii="楷体" w:eastAsia="楷体" w:hAnsi="楷体"/>
                <w:sz w:val="24"/>
                <w:szCs w:val="24"/>
              </w:rPr>
              <w:t>及渗透测试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/>
                <w:sz w:val="24"/>
                <w:szCs w:val="24"/>
              </w:rPr>
              <w:t>2.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对安全隐患提出相应的解决建议方案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每季度</w:t>
            </w:r>
          </w:p>
        </w:tc>
        <w:tc>
          <w:tcPr>
            <w:tcW w:w="1134" w:type="dxa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风险评估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准确掌握南通市第二人民医院信息系统当前的安全总体状况，查找系统中可能存在的安全弱点和缺陷，能够有针对性的实施安全建设和整改。</w:t>
            </w:r>
          </w:p>
        </w:tc>
        <w:tc>
          <w:tcPr>
            <w:tcW w:w="1134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每半年</w:t>
            </w:r>
          </w:p>
        </w:tc>
        <w:tc>
          <w:tcPr>
            <w:tcW w:w="1134" w:type="dxa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等</w:t>
            </w:r>
            <w:r w:rsidR="00F30014" w:rsidRPr="00E4557F">
              <w:rPr>
                <w:rFonts w:ascii="楷体" w:eastAsia="楷体" w:hAnsi="楷体" w:hint="eastAsia"/>
                <w:sz w:val="24"/>
                <w:szCs w:val="24"/>
              </w:rPr>
              <w:t>保服务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1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.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根据国家相关法律法规的要求，设计甲方的等级保护所需方案，提供等级保护相关咨询、进行等级划分、等级保护策略的部署及等级保护相关的其他工作，同时配合各个相关部门的检查。</w:t>
            </w:r>
          </w:p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/>
                <w:sz w:val="24"/>
                <w:szCs w:val="24"/>
              </w:rPr>
              <w:t>2.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配合完成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甲方信息系统的等级保护测评服务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，包括：1个三级系统和3个二级系统。</w:t>
            </w:r>
          </w:p>
        </w:tc>
        <w:tc>
          <w:tcPr>
            <w:tcW w:w="1134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1次</w:t>
            </w:r>
          </w:p>
        </w:tc>
        <w:tc>
          <w:tcPr>
            <w:tcW w:w="1134" w:type="dxa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项目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咨询服务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包含从项目立项、前期调研、可行性研究、方案设计、设备选型参考，招标书的制作以及项目管理辅助，项目验收辅助的整体的咨询服务解决方案。</w:t>
            </w:r>
          </w:p>
        </w:tc>
        <w:tc>
          <w:tcPr>
            <w:tcW w:w="1134" w:type="dxa"/>
            <w:vMerge w:val="restart"/>
            <w:vAlign w:val="center"/>
          </w:tcPr>
          <w:p w:rsidR="00FF71E9" w:rsidRPr="00E4557F" w:rsidRDefault="00FF71E9" w:rsidP="00EA03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按照甲方实际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需求</w:t>
            </w:r>
          </w:p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1E9" w:rsidRPr="00E4557F" w:rsidRDefault="00FF71E9" w:rsidP="00EA030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E60C60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网络与信息安全体系设计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提供信息安全防御体系、监控体系、应急体系、重要的基础设施和组织架构等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体系建设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的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咨询服务，并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制订合适的安全策略、措施和方案。</w:t>
            </w:r>
          </w:p>
        </w:tc>
        <w:tc>
          <w:tcPr>
            <w:tcW w:w="1134" w:type="dxa"/>
            <w:vMerge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网络与信息安全规划及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解决方案设计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提供信息系统建设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的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规划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和方案设计服务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Merge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等级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保护测评咨询服务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提供定级备案咨询、差距评估咨询、整改方案设计咨询、测评咨询服务。</w:t>
            </w:r>
          </w:p>
        </w:tc>
        <w:tc>
          <w:tcPr>
            <w:tcW w:w="1134" w:type="dxa"/>
            <w:vMerge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安全通告服务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安全通告服务以邮件、电话、走访等方式，将安全技术和安全信息及时传递给客户。</w:t>
            </w:r>
          </w:p>
        </w:tc>
        <w:tc>
          <w:tcPr>
            <w:tcW w:w="1134" w:type="dxa"/>
            <w:vMerge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安全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管理咨询服务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协助甲方对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网络与信息安全内部管理建议、制度建立。</w:t>
            </w:r>
          </w:p>
        </w:tc>
        <w:tc>
          <w:tcPr>
            <w:tcW w:w="1134" w:type="dxa"/>
            <w:vMerge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pStyle w:val="12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应急响应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服务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pStyle w:val="12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派遣工程师到现场协助甲方开展信息安全应急方案演练工作，在国家召开重大会议、举办重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大活动或节假日、发生相关安全事件及相关部门安全检查时，为甲方提供远程或现场信息安全应急服务支持，并由专人（至少1人）对日常应急情况提供响应，设立7*24小时应急服务支持电话。</w:t>
            </w:r>
          </w:p>
        </w:tc>
        <w:tc>
          <w:tcPr>
            <w:tcW w:w="1134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4557F">
              <w:rPr>
                <w:rFonts w:ascii="楷体" w:eastAsia="楷体" w:hAnsi="楷体"/>
                <w:sz w:val="24"/>
                <w:szCs w:val="24"/>
              </w:rPr>
              <w:lastRenderedPageBreak/>
              <w:t>0.5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小时内到达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lastRenderedPageBreak/>
              <w:t>故障现场，并在到达后4小时内解决</w:t>
            </w:r>
          </w:p>
        </w:tc>
        <w:tc>
          <w:tcPr>
            <w:tcW w:w="1134" w:type="dxa"/>
          </w:tcPr>
          <w:p w:rsidR="00FF71E9" w:rsidRPr="00E4557F" w:rsidRDefault="00FF71E9" w:rsidP="00EA030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pStyle w:val="12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培训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服务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pStyle w:val="12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提供安全意识和技能培训服务包含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：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网络架构知识培训、安全意识培训、信息和信息安全、风险管理和风险评估、网络及安全技术培训、网络及安全产品培训等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项目。</w:t>
            </w:r>
          </w:p>
        </w:tc>
        <w:tc>
          <w:tcPr>
            <w:tcW w:w="1134" w:type="dxa"/>
            <w:vAlign w:val="center"/>
          </w:tcPr>
          <w:p w:rsidR="00FF71E9" w:rsidRPr="00E4557F" w:rsidRDefault="00687CAE" w:rsidP="00EA030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每半年进行一次全院安全培训，信息科专业培训按需进行</w:t>
            </w:r>
          </w:p>
        </w:tc>
        <w:tc>
          <w:tcPr>
            <w:tcW w:w="1134" w:type="dxa"/>
          </w:tcPr>
          <w:p w:rsidR="00FF71E9" w:rsidRPr="00E4557F" w:rsidRDefault="00FF71E9" w:rsidP="00EA0302">
            <w:pPr>
              <w:adjustRightInd w:val="0"/>
              <w:snapToGrid w:val="0"/>
              <w:spacing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等保测评</w:t>
            </w:r>
          </w:p>
        </w:tc>
        <w:tc>
          <w:tcPr>
            <w:tcW w:w="1417" w:type="dxa"/>
            <w:vAlign w:val="center"/>
          </w:tcPr>
          <w:p w:rsidR="00F30014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等级保护</w:t>
            </w:r>
          </w:p>
          <w:p w:rsidR="00FF71E9" w:rsidRPr="00E4557F" w:rsidRDefault="00F30014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测评</w:t>
            </w:r>
          </w:p>
        </w:tc>
        <w:tc>
          <w:tcPr>
            <w:tcW w:w="5103" w:type="dxa"/>
            <w:vAlign w:val="center"/>
          </w:tcPr>
          <w:p w:rsidR="00FF71E9" w:rsidRPr="00E4557F" w:rsidRDefault="00F30014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1.</w:t>
            </w:r>
            <w:r w:rsidR="00FF71E9" w:rsidRPr="00E4557F">
              <w:rPr>
                <w:rFonts w:ascii="楷体" w:eastAsia="楷体" w:hAnsi="楷体" w:hint="eastAsia"/>
                <w:sz w:val="24"/>
                <w:szCs w:val="24"/>
              </w:rPr>
              <w:t>根据国家相关法律法规的要求，设计甲方的等级保护所需方案，提供等级保护相关咨询、进行等级划分、等级保护策略的部署及等级保护相关的其他工作，同时配合各个相关部门的检查。</w:t>
            </w:r>
          </w:p>
          <w:p w:rsidR="00FF71E9" w:rsidRPr="00E4557F" w:rsidRDefault="00FF71E9" w:rsidP="00EA0302">
            <w:pPr>
              <w:pStyle w:val="12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/>
                <w:sz w:val="24"/>
                <w:szCs w:val="24"/>
              </w:rPr>
              <w:t>2.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配合完成</w:t>
            </w:r>
            <w:r w:rsidRPr="00E4557F">
              <w:rPr>
                <w:rFonts w:ascii="楷体" w:eastAsia="楷体" w:hAnsi="楷体"/>
                <w:sz w:val="24"/>
                <w:szCs w:val="24"/>
              </w:rPr>
              <w:t>甲方信息系统的等级保护测评服务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，包括：1个三级系统和3个二级系统。</w:t>
            </w:r>
          </w:p>
        </w:tc>
        <w:tc>
          <w:tcPr>
            <w:tcW w:w="1134" w:type="dxa"/>
            <w:vAlign w:val="center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1次</w:t>
            </w:r>
          </w:p>
        </w:tc>
        <w:tc>
          <w:tcPr>
            <w:tcW w:w="1134" w:type="dxa"/>
          </w:tcPr>
          <w:p w:rsidR="00FF71E9" w:rsidRPr="00E4557F" w:rsidRDefault="00FF71E9" w:rsidP="00EA0302">
            <w:pPr>
              <w:adjustRightInd w:val="0"/>
              <w:snapToGrid w:val="0"/>
              <w:spacing w:line="24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FF71E9">
        <w:tc>
          <w:tcPr>
            <w:tcW w:w="710" w:type="dxa"/>
            <w:vMerge w:val="restart"/>
            <w:vAlign w:val="center"/>
          </w:tcPr>
          <w:p w:rsidR="00FF71E9" w:rsidRPr="00E4557F" w:rsidRDefault="00FF71E9" w:rsidP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z w:val="24"/>
                <w:szCs w:val="24"/>
              </w:rPr>
              <w:t>网站安全监测与防护</w:t>
            </w: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资质</w:t>
            </w:r>
          </w:p>
        </w:tc>
        <w:tc>
          <w:tcPr>
            <w:tcW w:w="5103" w:type="dxa"/>
            <w:vAlign w:val="center"/>
          </w:tcPr>
          <w:p w:rsidR="00FF71E9" w:rsidRPr="00E4557F" w:rsidRDefault="00266714" w:rsidP="00EA0302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知名品牌网站监测与防护系统，</w:t>
            </w:r>
            <w:r w:rsidR="00FF71E9"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原厂商注册资金不少于5000万，需提供经年检合格的营业执照副本</w:t>
            </w:r>
            <w:r w:rsidR="00AF524F"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复印件</w:t>
            </w:r>
          </w:p>
          <w:p w:rsidR="00FF71E9" w:rsidRPr="00E4557F" w:rsidRDefault="00FF71E9" w:rsidP="00EA0302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原厂商产品开发、生产、服务等管理体系符合ISO27001:2013要求，提供相关认证证书的复印件，并加盖单位公章</w:t>
            </w:r>
          </w:p>
          <w:p w:rsidR="00FF71E9" w:rsidRPr="00E4557F" w:rsidRDefault="00FF71E9" w:rsidP="00EA0302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原厂商应为国家级网络安全应急服务支撑单位，应提供相关证书或CNCERT网站截图的复印件，并加盖单位公章</w:t>
            </w:r>
          </w:p>
          <w:p w:rsidR="00FF71E9" w:rsidRPr="00E4557F" w:rsidRDefault="00FF71E9" w:rsidP="00EA0302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lastRenderedPageBreak/>
              <w:t>原厂商作为中国国家信息安全漏洞库（CNNVD）一级技术支撑单位, ，应提供相关证书的复印件，并加盖单位公章</w:t>
            </w:r>
          </w:p>
        </w:tc>
        <w:tc>
          <w:tcPr>
            <w:tcW w:w="1134" w:type="dxa"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平台要求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全国范围内具备至少20个云防护和CDN加速节点</w:t>
            </w:r>
          </w:p>
          <w:p w:rsidR="00FF71E9" w:rsidRPr="00E4557F" w:rsidRDefault="00FF71E9" w:rsidP="00EA0302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支持不小于300Gbps拒绝服务攻击流量防护能力，并提供证明文件</w:t>
            </w:r>
          </w:p>
          <w:p w:rsidR="00FF71E9" w:rsidRPr="00E4557F" w:rsidRDefault="00FF71E9" w:rsidP="00EA0302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napToGrid w:val="0"/>
                <w:sz w:val="24"/>
                <w:szCs w:val="24"/>
              </w:rPr>
              <w:t>要求安全防御平台为一体化平台，应同时具备网站漏洞监测、可用性监测、攻击防御状态、防护报表、页面防篡改等功能</w:t>
            </w:r>
            <w:r w:rsidRPr="00E4557F">
              <w:rPr>
                <w:rFonts w:ascii="楷体" w:eastAsia="楷体" w:hAnsi="楷体"/>
                <w:snapToGrid w:val="0"/>
                <w:sz w:val="24"/>
                <w:szCs w:val="24"/>
              </w:rPr>
              <w:t>,</w:t>
            </w:r>
            <w:r w:rsidRPr="00E4557F">
              <w:rPr>
                <w:rFonts w:ascii="楷体" w:eastAsia="楷体" w:hAnsi="楷体" w:hint="eastAsia"/>
                <w:snapToGrid w:val="0"/>
                <w:sz w:val="24"/>
                <w:szCs w:val="24"/>
              </w:rPr>
              <w:t>要求所有的功能集成在同一产品上实现。所要求的功能需要提供可视化界面配置。</w:t>
            </w:r>
          </w:p>
        </w:tc>
        <w:tc>
          <w:tcPr>
            <w:tcW w:w="1134" w:type="dxa"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部署方式</w:t>
            </w: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rPr>
                <w:rFonts w:ascii="楷体" w:eastAsia="楷体" w:hAnsi="楷体"/>
                <w:bCs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无需在网站前端安装任何安全设备、软件，通过DNS流量指向到云端进行安全防护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rPr>
                <w:rFonts w:ascii="楷体" w:eastAsia="楷体" w:hAnsi="楷体"/>
                <w:bCs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支持将防护网站NS解析到云防护DNS服务器，支持将防护网站CNAME别名指向云防护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防御功能</w:t>
            </w: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检查提交的报文是否符合HTTP协议框架，如异常的请求方法、特殊字符、重点字段的缺失、超长报文造成的溢出攻击以及对高危文件的访问等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支持识别恶意请求含：跨站脚本(XSS)、注入式攻击（包括SQL注入、命令注入 、Cookie 注入等）、跨站请求伪造等应用攻击行为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支持识别服务端响应内容导致的缺陷：敏感信息泄露、已有的网页后门、错误配置、目录浏览等缺陷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支持基于访问行为特征进行分析，能识别盗链、</w:t>
            </w: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lastRenderedPageBreak/>
              <w:t>爬虫攻击的能力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支持识别网站中的网页木马程序，通过策略可防止木马网页被用户访问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对用户上传的文件后缀名和文件内容进行全方面检查，杜绝Webshell的上传和访问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</w:t>
            </w:r>
            <w:r w:rsidRPr="00E4557F">
              <w:rPr>
                <w:rFonts w:ascii="楷体" w:eastAsia="楷体" w:hAnsi="楷体" w:hint="eastAsia"/>
                <w:sz w:val="24"/>
                <w:szCs w:val="24"/>
              </w:rPr>
              <w:t>对WEB服务器容器、应用中间件、CMS系统等第三方组件漏洞进行有效防护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支持页面缓存，通过水印匹配算法防止页面被篡改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支持智能识别攻击者，对网站连接发起攻击的IP地址进行自动锁定禁止访问被攻击的网站，提供界面截图并加盖公司公章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支持一键虚拟补丁功能，网站出现0day漏洞时能快速完成修复，提供界面截图并加盖公司公章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支持按地理区域对攻击次数等进行统计，通过地图展示，用户可在地图上可以指定某一地理区域进行访问控制，阻断此区域 IP的访问，提供界面截图并加盖公司公章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C48B2" w:rsidRPr="00E4557F" w:rsidRDefault="000C48B2" w:rsidP="00EA0302">
            <w:pPr>
              <w:spacing w:line="360" w:lineRule="auto"/>
              <w:jc w:val="center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安全审计</w:t>
            </w: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能详细记录攻击事件的HTTP请求头信息，含请求的URL、UserAgent、POST内容，cookie等所有的请求头内容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能详细记录服务器响应头信息，包括状态码、服务器类型等信息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C48B2" w:rsidRPr="00E4557F" w:rsidRDefault="000C48B2" w:rsidP="00EA0302">
            <w:pPr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报表</w:t>
            </w: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hint="eastAsia"/>
                <w:snapToGrid w:val="0"/>
                <w:sz w:val="24"/>
                <w:szCs w:val="24"/>
              </w:rPr>
              <w:t>提供全面、详细的统计报表功能，能够提供图形界面进行查询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可查看安全防护报告，包含攻击者区域统计、</w:t>
            </w: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lastRenderedPageBreak/>
              <w:t>攻击者IP统计、被攻击页面统计、被攻击域名统计、攻击事件统计、攻击威胁等级统计等报告。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0C48B2" w:rsidRPr="00E4557F" w:rsidTr="00C9500F">
        <w:tc>
          <w:tcPr>
            <w:tcW w:w="710" w:type="dxa"/>
            <w:vMerge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C48B2" w:rsidRPr="00E4557F" w:rsidRDefault="000C48B2" w:rsidP="00EA0302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C48B2" w:rsidRPr="00E4557F" w:rsidRDefault="000C48B2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可查看可用性监测报告，包括各省的延时数据、可用性、故障次数和故障时长等信息。</w:t>
            </w:r>
          </w:p>
        </w:tc>
        <w:tc>
          <w:tcPr>
            <w:tcW w:w="1134" w:type="dxa"/>
            <w:vAlign w:val="center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8B2" w:rsidRPr="00E4557F" w:rsidRDefault="000C48B2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告警方式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支持Syslog、手机短信、邮件、密信等多种告警方式</w:t>
            </w:r>
          </w:p>
        </w:tc>
        <w:tc>
          <w:tcPr>
            <w:tcW w:w="1134" w:type="dxa"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spacing w:line="360" w:lineRule="auto"/>
              <w:jc w:val="center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网页防篡改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提供专业防篡改软件，部署于网站服务器中，支持主流的web服务器和操作系统，实现网页防篡改功能</w:t>
            </w:r>
          </w:p>
        </w:tc>
        <w:tc>
          <w:tcPr>
            <w:tcW w:w="1134" w:type="dxa"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F71E9" w:rsidRPr="00E4557F" w:rsidTr="00C9500F">
        <w:tc>
          <w:tcPr>
            <w:tcW w:w="710" w:type="dxa"/>
            <w:vMerge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1E9" w:rsidRPr="00E4557F" w:rsidRDefault="00FF71E9" w:rsidP="00EA0302">
            <w:pPr>
              <w:widowControl/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CDN内容加速</w:t>
            </w:r>
          </w:p>
        </w:tc>
        <w:tc>
          <w:tcPr>
            <w:tcW w:w="5103" w:type="dxa"/>
            <w:vAlign w:val="center"/>
          </w:tcPr>
          <w:p w:rsidR="00FF71E9" w:rsidRPr="00E4557F" w:rsidRDefault="00FF71E9" w:rsidP="00EA0302">
            <w:pPr>
              <w:widowControl/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全国范围内具备至少20个CDN加速</w:t>
            </w: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节点支持页面缓存和压缩</w:t>
            </w:r>
          </w:p>
        </w:tc>
        <w:tc>
          <w:tcPr>
            <w:tcW w:w="1134" w:type="dxa"/>
            <w:vAlign w:val="center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1E9" w:rsidRPr="00E4557F" w:rsidRDefault="00FF71E9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66714" w:rsidRPr="00E4557F" w:rsidTr="00C9500F">
        <w:tc>
          <w:tcPr>
            <w:tcW w:w="710" w:type="dxa"/>
            <w:vMerge/>
            <w:vAlign w:val="center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6714" w:rsidRPr="00E4557F" w:rsidRDefault="00266714" w:rsidP="00EA0302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云监测</w:t>
            </w:r>
          </w:p>
        </w:tc>
        <w:tc>
          <w:tcPr>
            <w:tcW w:w="5103" w:type="dxa"/>
            <w:vAlign w:val="center"/>
          </w:tcPr>
          <w:p w:rsidR="00266714" w:rsidRPr="00E4557F" w:rsidRDefault="00266714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支持服务质量监测，支持全国多省服务是否中断或报错告警、访问延时分析、域名劫持监测、页面加载质量分析、CDN服务质量监测</w:t>
            </w:r>
          </w:p>
        </w:tc>
        <w:tc>
          <w:tcPr>
            <w:tcW w:w="1134" w:type="dxa"/>
            <w:vAlign w:val="center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66714" w:rsidRPr="00E4557F" w:rsidTr="00C9500F">
        <w:tc>
          <w:tcPr>
            <w:tcW w:w="710" w:type="dxa"/>
            <w:vMerge/>
            <w:vAlign w:val="center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66714" w:rsidRPr="00E4557F" w:rsidRDefault="00266714" w:rsidP="00EA0302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6714" w:rsidRPr="00E4557F" w:rsidRDefault="00266714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支持钓鱼监测，通过大数据监测网络中是否存在与防护对象相匹配的钓鱼网站，发现钓鱼网站后及时与用户沟通并协助上报处置</w:t>
            </w:r>
          </w:p>
        </w:tc>
        <w:tc>
          <w:tcPr>
            <w:tcW w:w="1134" w:type="dxa"/>
            <w:vAlign w:val="center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66714" w:rsidRPr="00E4557F" w:rsidTr="00C9500F">
        <w:tc>
          <w:tcPr>
            <w:tcW w:w="710" w:type="dxa"/>
            <w:vMerge/>
            <w:vAlign w:val="center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66714" w:rsidRPr="00E4557F" w:rsidRDefault="00266714" w:rsidP="00EA0302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6714" w:rsidRPr="00E4557F" w:rsidRDefault="00266714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支持漏洞检测，对网站存在的脆弱性进行探查，包括SQL注入漏洞、跨站脚本漏洞、开放服务漏洞、网站第三方应用漏洞等，及时发现漏洞</w:t>
            </w:r>
          </w:p>
        </w:tc>
        <w:tc>
          <w:tcPr>
            <w:tcW w:w="1134" w:type="dxa"/>
            <w:vAlign w:val="center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66714" w:rsidRPr="00E4557F" w:rsidTr="00C9500F">
        <w:tc>
          <w:tcPr>
            <w:tcW w:w="710" w:type="dxa"/>
            <w:vMerge/>
            <w:vAlign w:val="center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66714" w:rsidRPr="00E4557F" w:rsidRDefault="00266714" w:rsidP="00EA0302">
            <w:pPr>
              <w:spacing w:line="360" w:lineRule="auto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66714" w:rsidRPr="00E4557F" w:rsidRDefault="00266714" w:rsidP="00EA0302">
            <w:pPr>
              <w:spacing w:line="360" w:lineRule="auto"/>
              <w:rPr>
                <w:rFonts w:ascii="楷体" w:eastAsia="楷体" w:hAnsi="楷体" w:cs="Tahoma"/>
                <w:sz w:val="24"/>
                <w:szCs w:val="24"/>
              </w:rPr>
            </w:pPr>
            <w:r w:rsidRPr="00E4557F">
              <w:rPr>
                <w:rFonts w:ascii="楷体" w:eastAsia="楷体" w:hAnsi="楷体" w:cs="宋体" w:hint="eastAsia"/>
                <w:sz w:val="24"/>
                <w:szCs w:val="24"/>
              </w:rPr>
              <w:t>★</w:t>
            </w:r>
            <w:r w:rsidRPr="00E4557F">
              <w:rPr>
                <w:rFonts w:ascii="楷体" w:eastAsia="楷体" w:hAnsi="楷体" w:cs="Tahoma" w:hint="eastAsia"/>
                <w:sz w:val="24"/>
                <w:szCs w:val="24"/>
              </w:rPr>
              <w:t>支持篡改监测，监测出网站是否被嵌入暗链地址、监测网站是否存在非法外部链接、监测网站内容是否存在敏感内容、监测网站是否篡改为黑页</w:t>
            </w:r>
          </w:p>
        </w:tc>
        <w:tc>
          <w:tcPr>
            <w:tcW w:w="1134" w:type="dxa"/>
            <w:vAlign w:val="center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6714" w:rsidRPr="00E4557F" w:rsidRDefault="00266714">
            <w:pPr>
              <w:pStyle w:val="af4"/>
              <w:adjustRightInd w:val="0"/>
              <w:snapToGrid w:val="0"/>
              <w:spacing w:line="360" w:lineRule="auto"/>
              <w:ind w:firstLineChars="0" w:firstLine="0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0A3C10" w:rsidRPr="00E4557F" w:rsidRDefault="000A3C10">
      <w:pPr>
        <w:rPr>
          <w:rFonts w:ascii="楷体" w:eastAsia="楷体" w:hAnsi="楷体"/>
          <w:sz w:val="24"/>
          <w:szCs w:val="24"/>
        </w:rPr>
      </w:pPr>
      <w:bookmarkStart w:id="1" w:name="_Toc94341982"/>
      <w:bookmarkStart w:id="2" w:name="_Toc264114312"/>
      <w:bookmarkEnd w:id="0"/>
    </w:p>
    <w:bookmarkEnd w:id="1"/>
    <w:bookmarkEnd w:id="2"/>
    <w:p w:rsidR="000A3C10" w:rsidRPr="00E4557F" w:rsidRDefault="000A3C10">
      <w:pPr>
        <w:rPr>
          <w:rFonts w:ascii="楷体" w:eastAsia="楷体" w:hAnsi="楷体"/>
          <w:sz w:val="24"/>
          <w:szCs w:val="24"/>
        </w:rPr>
      </w:pPr>
    </w:p>
    <w:sectPr w:rsidR="000A3C10" w:rsidRPr="00E4557F" w:rsidSect="000A3C10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180" w:rsidRDefault="003E7180" w:rsidP="000A3C10">
      <w:r>
        <w:separator/>
      </w:r>
    </w:p>
  </w:endnote>
  <w:endnote w:type="continuationSeparator" w:id="1">
    <w:p w:rsidR="003E7180" w:rsidRDefault="003E7180" w:rsidP="000A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10" w:rsidRDefault="00AD4DD6">
    <w:pPr>
      <w:pStyle w:val="ad"/>
      <w:framePr w:wrap="around" w:vAnchor="text" w:hAnchor="margin" w:xAlign="center" w:y="1"/>
      <w:rPr>
        <w:rStyle w:val="af0"/>
      </w:rPr>
    </w:pPr>
    <w:r>
      <w:fldChar w:fldCharType="begin"/>
    </w:r>
    <w:r w:rsidR="000E73A2">
      <w:rPr>
        <w:rStyle w:val="af0"/>
      </w:rPr>
      <w:instrText xml:space="preserve">PAGE  </w:instrText>
    </w:r>
    <w:r>
      <w:fldChar w:fldCharType="separate"/>
    </w:r>
    <w:r w:rsidR="000E73A2">
      <w:rPr>
        <w:rStyle w:val="af0"/>
      </w:rPr>
      <w:t>1</w:t>
    </w:r>
    <w:r>
      <w:fldChar w:fldCharType="end"/>
    </w:r>
  </w:p>
  <w:p w:rsidR="000A3C10" w:rsidRDefault="000A3C10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10" w:rsidRDefault="00AD4DD6">
    <w:pPr>
      <w:pStyle w:val="ad"/>
      <w:ind w:right="360"/>
      <w:jc w:val="center"/>
    </w:pPr>
    <w:r>
      <w:rPr>
        <w:b/>
        <w:bCs/>
      </w:rPr>
      <w:fldChar w:fldCharType="begin"/>
    </w:r>
    <w:r w:rsidR="000E73A2">
      <w:rPr>
        <w:b/>
        <w:bCs/>
      </w:rPr>
      <w:instrText>PAGE   \* MERGEFORMAT</w:instrText>
    </w:r>
    <w:r>
      <w:rPr>
        <w:b/>
        <w:bCs/>
      </w:rPr>
      <w:fldChar w:fldCharType="separate"/>
    </w:r>
    <w:r w:rsidR="00E4557F" w:rsidRPr="00E4557F">
      <w:rPr>
        <w:b/>
        <w:bCs/>
        <w:noProof/>
        <w:lang w:val="zh-CN"/>
      </w:rPr>
      <w:t>1</w:t>
    </w:r>
    <w:r>
      <w:rPr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10" w:rsidRDefault="000A3C10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180" w:rsidRDefault="003E7180" w:rsidP="000A3C10">
      <w:r>
        <w:separator/>
      </w:r>
    </w:p>
  </w:footnote>
  <w:footnote w:type="continuationSeparator" w:id="1">
    <w:p w:rsidR="003E7180" w:rsidRDefault="003E7180" w:rsidP="000A3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10" w:rsidRDefault="000A3C10">
    <w:pPr>
      <w:pStyle w:val="a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B"/>
    <w:lvl w:ilvl="0">
      <w:start w:val="1"/>
      <w:numFmt w:val="bullet"/>
      <w:lvlText w:val=""/>
      <w:lvlJc w:val="left"/>
      <w:pPr>
        <w:tabs>
          <w:tab w:val="left" w:pos="990"/>
        </w:tabs>
        <w:ind w:left="99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410"/>
        </w:tabs>
        <w:ind w:left="1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30"/>
        </w:tabs>
        <w:ind w:left="1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50"/>
        </w:tabs>
        <w:ind w:left="2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670"/>
        </w:tabs>
        <w:ind w:left="26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90"/>
        </w:tabs>
        <w:ind w:left="3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10"/>
        </w:tabs>
        <w:ind w:left="3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30"/>
        </w:tabs>
        <w:ind w:left="3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50"/>
        </w:tabs>
        <w:ind w:left="4350" w:hanging="420"/>
      </w:pPr>
      <w:rPr>
        <w:rFonts w:ascii="Wingdings" w:hAnsi="Wingdings" w:hint="default"/>
      </w:rPr>
    </w:lvl>
  </w:abstractNum>
  <w:abstractNum w:abstractNumId="1">
    <w:nsid w:val="1A061410"/>
    <w:multiLevelType w:val="multilevel"/>
    <w:tmpl w:val="1A061410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BE3C91"/>
    <w:multiLevelType w:val="multilevel"/>
    <w:tmpl w:val="21BE3C91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849"/>
    <w:rsid w:val="00001946"/>
    <w:rsid w:val="000028F1"/>
    <w:rsid w:val="00005636"/>
    <w:rsid w:val="00006D55"/>
    <w:rsid w:val="00007455"/>
    <w:rsid w:val="0001052E"/>
    <w:rsid w:val="00011E81"/>
    <w:rsid w:val="000170F3"/>
    <w:rsid w:val="000211D4"/>
    <w:rsid w:val="00023A8C"/>
    <w:rsid w:val="00023AE7"/>
    <w:rsid w:val="00024C75"/>
    <w:rsid w:val="000278C3"/>
    <w:rsid w:val="00032770"/>
    <w:rsid w:val="00033F7B"/>
    <w:rsid w:val="0003453A"/>
    <w:rsid w:val="000351EF"/>
    <w:rsid w:val="0003577F"/>
    <w:rsid w:val="00036797"/>
    <w:rsid w:val="00043374"/>
    <w:rsid w:val="000441D8"/>
    <w:rsid w:val="000455F6"/>
    <w:rsid w:val="0005260F"/>
    <w:rsid w:val="0005316A"/>
    <w:rsid w:val="0005383F"/>
    <w:rsid w:val="000542E6"/>
    <w:rsid w:val="0005692E"/>
    <w:rsid w:val="0006190E"/>
    <w:rsid w:val="0006241C"/>
    <w:rsid w:val="00062F4B"/>
    <w:rsid w:val="0006328B"/>
    <w:rsid w:val="00063F49"/>
    <w:rsid w:val="00067F59"/>
    <w:rsid w:val="00070165"/>
    <w:rsid w:val="000707C5"/>
    <w:rsid w:val="00074376"/>
    <w:rsid w:val="0007501A"/>
    <w:rsid w:val="000754CB"/>
    <w:rsid w:val="000761BE"/>
    <w:rsid w:val="0007639D"/>
    <w:rsid w:val="0007671F"/>
    <w:rsid w:val="00077162"/>
    <w:rsid w:val="00081478"/>
    <w:rsid w:val="0008172E"/>
    <w:rsid w:val="00081F76"/>
    <w:rsid w:val="000820F9"/>
    <w:rsid w:val="000824B3"/>
    <w:rsid w:val="000832CA"/>
    <w:rsid w:val="00084DA1"/>
    <w:rsid w:val="00085288"/>
    <w:rsid w:val="00086C44"/>
    <w:rsid w:val="000871FF"/>
    <w:rsid w:val="00091DBD"/>
    <w:rsid w:val="00092421"/>
    <w:rsid w:val="00094169"/>
    <w:rsid w:val="0009518A"/>
    <w:rsid w:val="0009739B"/>
    <w:rsid w:val="000A1172"/>
    <w:rsid w:val="000A28B4"/>
    <w:rsid w:val="000A3C10"/>
    <w:rsid w:val="000A3C2F"/>
    <w:rsid w:val="000A5992"/>
    <w:rsid w:val="000A7793"/>
    <w:rsid w:val="000A7F1E"/>
    <w:rsid w:val="000B0C89"/>
    <w:rsid w:val="000B3203"/>
    <w:rsid w:val="000B48CA"/>
    <w:rsid w:val="000B49AD"/>
    <w:rsid w:val="000C3CEB"/>
    <w:rsid w:val="000C48B2"/>
    <w:rsid w:val="000C536E"/>
    <w:rsid w:val="000C6799"/>
    <w:rsid w:val="000C6FF1"/>
    <w:rsid w:val="000D15CC"/>
    <w:rsid w:val="000D2829"/>
    <w:rsid w:val="000D4E33"/>
    <w:rsid w:val="000D544A"/>
    <w:rsid w:val="000D5E6D"/>
    <w:rsid w:val="000D6B1A"/>
    <w:rsid w:val="000D772A"/>
    <w:rsid w:val="000E0022"/>
    <w:rsid w:val="000E091F"/>
    <w:rsid w:val="000E4028"/>
    <w:rsid w:val="000E42E2"/>
    <w:rsid w:val="000E5ECB"/>
    <w:rsid w:val="000E6FA3"/>
    <w:rsid w:val="000E73A2"/>
    <w:rsid w:val="000F0D38"/>
    <w:rsid w:val="000F285F"/>
    <w:rsid w:val="000F5619"/>
    <w:rsid w:val="000F6611"/>
    <w:rsid w:val="000F6BE0"/>
    <w:rsid w:val="000F7229"/>
    <w:rsid w:val="000F784E"/>
    <w:rsid w:val="00100667"/>
    <w:rsid w:val="00100CBE"/>
    <w:rsid w:val="00100F39"/>
    <w:rsid w:val="00106106"/>
    <w:rsid w:val="00111D2F"/>
    <w:rsid w:val="0011245D"/>
    <w:rsid w:val="00114ECB"/>
    <w:rsid w:val="00122F7E"/>
    <w:rsid w:val="00125FA2"/>
    <w:rsid w:val="0013176C"/>
    <w:rsid w:val="001318AB"/>
    <w:rsid w:val="00132C81"/>
    <w:rsid w:val="00132E0A"/>
    <w:rsid w:val="00146AF4"/>
    <w:rsid w:val="001523B4"/>
    <w:rsid w:val="00153D5A"/>
    <w:rsid w:val="00154157"/>
    <w:rsid w:val="00154C78"/>
    <w:rsid w:val="001555A2"/>
    <w:rsid w:val="00156320"/>
    <w:rsid w:val="00156D5F"/>
    <w:rsid w:val="001615A8"/>
    <w:rsid w:val="001624E6"/>
    <w:rsid w:val="001635ED"/>
    <w:rsid w:val="001638D5"/>
    <w:rsid w:val="00164A5B"/>
    <w:rsid w:val="001652D3"/>
    <w:rsid w:val="00165BF5"/>
    <w:rsid w:val="0016794E"/>
    <w:rsid w:val="00172A27"/>
    <w:rsid w:val="00173A24"/>
    <w:rsid w:val="00174822"/>
    <w:rsid w:val="00176886"/>
    <w:rsid w:val="001810A1"/>
    <w:rsid w:val="00182240"/>
    <w:rsid w:val="00182E60"/>
    <w:rsid w:val="001858D6"/>
    <w:rsid w:val="00185CA1"/>
    <w:rsid w:val="00185D92"/>
    <w:rsid w:val="001866C5"/>
    <w:rsid w:val="00187869"/>
    <w:rsid w:val="00187B98"/>
    <w:rsid w:val="00187D3A"/>
    <w:rsid w:val="001900D2"/>
    <w:rsid w:val="001906F5"/>
    <w:rsid w:val="00191E1C"/>
    <w:rsid w:val="001948CD"/>
    <w:rsid w:val="00195B9F"/>
    <w:rsid w:val="00196D16"/>
    <w:rsid w:val="00197412"/>
    <w:rsid w:val="001A3C08"/>
    <w:rsid w:val="001A4278"/>
    <w:rsid w:val="001A46D2"/>
    <w:rsid w:val="001A4B54"/>
    <w:rsid w:val="001A4F35"/>
    <w:rsid w:val="001A6046"/>
    <w:rsid w:val="001A63EF"/>
    <w:rsid w:val="001A6B3B"/>
    <w:rsid w:val="001B4BF2"/>
    <w:rsid w:val="001B618F"/>
    <w:rsid w:val="001B67C0"/>
    <w:rsid w:val="001C05B9"/>
    <w:rsid w:val="001C070D"/>
    <w:rsid w:val="001C0E15"/>
    <w:rsid w:val="001C3AD4"/>
    <w:rsid w:val="001C4235"/>
    <w:rsid w:val="001C6CF2"/>
    <w:rsid w:val="001D00A2"/>
    <w:rsid w:val="001D12C9"/>
    <w:rsid w:val="001D4513"/>
    <w:rsid w:val="001D50C8"/>
    <w:rsid w:val="001D586C"/>
    <w:rsid w:val="001D691C"/>
    <w:rsid w:val="001D7A3C"/>
    <w:rsid w:val="001D7D8E"/>
    <w:rsid w:val="001E337F"/>
    <w:rsid w:val="001E3542"/>
    <w:rsid w:val="001E5B6F"/>
    <w:rsid w:val="001E7784"/>
    <w:rsid w:val="001F023C"/>
    <w:rsid w:val="001F1C56"/>
    <w:rsid w:val="001F2797"/>
    <w:rsid w:val="001F3289"/>
    <w:rsid w:val="001F3C18"/>
    <w:rsid w:val="001F46BF"/>
    <w:rsid w:val="00201B2F"/>
    <w:rsid w:val="00201FBB"/>
    <w:rsid w:val="00203598"/>
    <w:rsid w:val="00205383"/>
    <w:rsid w:val="002071D3"/>
    <w:rsid w:val="00210E73"/>
    <w:rsid w:val="002163FA"/>
    <w:rsid w:val="00216492"/>
    <w:rsid w:val="002218B3"/>
    <w:rsid w:val="002250D2"/>
    <w:rsid w:val="002251D7"/>
    <w:rsid w:val="00226E7E"/>
    <w:rsid w:val="002307BA"/>
    <w:rsid w:val="00230AD7"/>
    <w:rsid w:val="00231E88"/>
    <w:rsid w:val="002355AF"/>
    <w:rsid w:val="002364B0"/>
    <w:rsid w:val="00240EC2"/>
    <w:rsid w:val="002424CE"/>
    <w:rsid w:val="00243153"/>
    <w:rsid w:val="00244A96"/>
    <w:rsid w:val="00245489"/>
    <w:rsid w:val="002461C8"/>
    <w:rsid w:val="00255A60"/>
    <w:rsid w:val="00262BE8"/>
    <w:rsid w:val="00263BD7"/>
    <w:rsid w:val="00264877"/>
    <w:rsid w:val="00266714"/>
    <w:rsid w:val="00272461"/>
    <w:rsid w:val="00273FF8"/>
    <w:rsid w:val="00275111"/>
    <w:rsid w:val="00276AC4"/>
    <w:rsid w:val="002771A1"/>
    <w:rsid w:val="00280DBB"/>
    <w:rsid w:val="00283024"/>
    <w:rsid w:val="00285228"/>
    <w:rsid w:val="002858EB"/>
    <w:rsid w:val="002859E9"/>
    <w:rsid w:val="00286F33"/>
    <w:rsid w:val="00287A2E"/>
    <w:rsid w:val="00290A76"/>
    <w:rsid w:val="00290D75"/>
    <w:rsid w:val="00291AE1"/>
    <w:rsid w:val="002921A3"/>
    <w:rsid w:val="002929FB"/>
    <w:rsid w:val="002938ED"/>
    <w:rsid w:val="00295121"/>
    <w:rsid w:val="00297604"/>
    <w:rsid w:val="002A43E6"/>
    <w:rsid w:val="002A5142"/>
    <w:rsid w:val="002A570D"/>
    <w:rsid w:val="002B175B"/>
    <w:rsid w:val="002B20F8"/>
    <w:rsid w:val="002B46BE"/>
    <w:rsid w:val="002B54CD"/>
    <w:rsid w:val="002B5A9D"/>
    <w:rsid w:val="002B6447"/>
    <w:rsid w:val="002C0305"/>
    <w:rsid w:val="002C1AA4"/>
    <w:rsid w:val="002C7C2E"/>
    <w:rsid w:val="002D17C1"/>
    <w:rsid w:val="002D1880"/>
    <w:rsid w:val="002D3B9D"/>
    <w:rsid w:val="002D6989"/>
    <w:rsid w:val="002D6E4E"/>
    <w:rsid w:val="002E2407"/>
    <w:rsid w:val="002E2FB2"/>
    <w:rsid w:val="002E34F3"/>
    <w:rsid w:val="002E3E0D"/>
    <w:rsid w:val="002E4A78"/>
    <w:rsid w:val="002E53E8"/>
    <w:rsid w:val="002E5CAB"/>
    <w:rsid w:val="002E5F34"/>
    <w:rsid w:val="002E6107"/>
    <w:rsid w:val="002F08BB"/>
    <w:rsid w:val="002F092A"/>
    <w:rsid w:val="002F1F14"/>
    <w:rsid w:val="00302465"/>
    <w:rsid w:val="0030272D"/>
    <w:rsid w:val="003030A4"/>
    <w:rsid w:val="003037ED"/>
    <w:rsid w:val="00304DBD"/>
    <w:rsid w:val="00312CB0"/>
    <w:rsid w:val="003137D3"/>
    <w:rsid w:val="003152B7"/>
    <w:rsid w:val="00322281"/>
    <w:rsid w:val="00324B42"/>
    <w:rsid w:val="00327062"/>
    <w:rsid w:val="00330C8D"/>
    <w:rsid w:val="003336A2"/>
    <w:rsid w:val="00336248"/>
    <w:rsid w:val="00337AAB"/>
    <w:rsid w:val="003402BB"/>
    <w:rsid w:val="003404A2"/>
    <w:rsid w:val="00344991"/>
    <w:rsid w:val="00350459"/>
    <w:rsid w:val="00352A0E"/>
    <w:rsid w:val="00355F8C"/>
    <w:rsid w:val="003560DE"/>
    <w:rsid w:val="0035629C"/>
    <w:rsid w:val="00357797"/>
    <w:rsid w:val="003609EF"/>
    <w:rsid w:val="0036377F"/>
    <w:rsid w:val="00366EF8"/>
    <w:rsid w:val="00372FB7"/>
    <w:rsid w:val="00377345"/>
    <w:rsid w:val="00382161"/>
    <w:rsid w:val="00384714"/>
    <w:rsid w:val="00384898"/>
    <w:rsid w:val="00384BAB"/>
    <w:rsid w:val="003873E6"/>
    <w:rsid w:val="003904A7"/>
    <w:rsid w:val="003908CF"/>
    <w:rsid w:val="00391529"/>
    <w:rsid w:val="00392D3E"/>
    <w:rsid w:val="00393E00"/>
    <w:rsid w:val="00394674"/>
    <w:rsid w:val="00394708"/>
    <w:rsid w:val="003962C9"/>
    <w:rsid w:val="0039630F"/>
    <w:rsid w:val="00397A12"/>
    <w:rsid w:val="00397DBB"/>
    <w:rsid w:val="003A1245"/>
    <w:rsid w:val="003A2566"/>
    <w:rsid w:val="003A5AD7"/>
    <w:rsid w:val="003B0A81"/>
    <w:rsid w:val="003B11AD"/>
    <w:rsid w:val="003B3151"/>
    <w:rsid w:val="003B4882"/>
    <w:rsid w:val="003B520F"/>
    <w:rsid w:val="003C1047"/>
    <w:rsid w:val="003C42AC"/>
    <w:rsid w:val="003C42C6"/>
    <w:rsid w:val="003C4586"/>
    <w:rsid w:val="003D3941"/>
    <w:rsid w:val="003D4BDC"/>
    <w:rsid w:val="003D695E"/>
    <w:rsid w:val="003D7270"/>
    <w:rsid w:val="003D7944"/>
    <w:rsid w:val="003E16B8"/>
    <w:rsid w:val="003E24CB"/>
    <w:rsid w:val="003E541D"/>
    <w:rsid w:val="003E6EDA"/>
    <w:rsid w:val="003E7180"/>
    <w:rsid w:val="003F02BD"/>
    <w:rsid w:val="003F1741"/>
    <w:rsid w:val="003F5D27"/>
    <w:rsid w:val="0040103B"/>
    <w:rsid w:val="00401BA7"/>
    <w:rsid w:val="00402420"/>
    <w:rsid w:val="00406188"/>
    <w:rsid w:val="00407475"/>
    <w:rsid w:val="00411919"/>
    <w:rsid w:val="00411C68"/>
    <w:rsid w:val="00415890"/>
    <w:rsid w:val="004162E8"/>
    <w:rsid w:val="00420A69"/>
    <w:rsid w:val="00420E3D"/>
    <w:rsid w:val="004221D0"/>
    <w:rsid w:val="004221E9"/>
    <w:rsid w:val="00422852"/>
    <w:rsid w:val="004329B6"/>
    <w:rsid w:val="0043447D"/>
    <w:rsid w:val="00434A5C"/>
    <w:rsid w:val="00434F4B"/>
    <w:rsid w:val="004361B7"/>
    <w:rsid w:val="00437A45"/>
    <w:rsid w:val="004407E4"/>
    <w:rsid w:val="00441BA6"/>
    <w:rsid w:val="00441C45"/>
    <w:rsid w:val="00442D71"/>
    <w:rsid w:val="004434D1"/>
    <w:rsid w:val="004443D4"/>
    <w:rsid w:val="00445709"/>
    <w:rsid w:val="00453FA4"/>
    <w:rsid w:val="00455CD6"/>
    <w:rsid w:val="004570A0"/>
    <w:rsid w:val="00457F92"/>
    <w:rsid w:val="0046062A"/>
    <w:rsid w:val="00463BA3"/>
    <w:rsid w:val="0046529F"/>
    <w:rsid w:val="004663EE"/>
    <w:rsid w:val="00470B22"/>
    <w:rsid w:val="00473191"/>
    <w:rsid w:val="00473514"/>
    <w:rsid w:val="00474357"/>
    <w:rsid w:val="00475461"/>
    <w:rsid w:val="00475539"/>
    <w:rsid w:val="00477F4D"/>
    <w:rsid w:val="004826DB"/>
    <w:rsid w:val="00484A6E"/>
    <w:rsid w:val="00487E3E"/>
    <w:rsid w:val="0049332F"/>
    <w:rsid w:val="00496E8B"/>
    <w:rsid w:val="004976E4"/>
    <w:rsid w:val="004979C0"/>
    <w:rsid w:val="00497C19"/>
    <w:rsid w:val="004A2B5D"/>
    <w:rsid w:val="004A2B63"/>
    <w:rsid w:val="004A63F0"/>
    <w:rsid w:val="004A7705"/>
    <w:rsid w:val="004B2ED1"/>
    <w:rsid w:val="004B4E49"/>
    <w:rsid w:val="004B5150"/>
    <w:rsid w:val="004B5E56"/>
    <w:rsid w:val="004C2970"/>
    <w:rsid w:val="004C7E5A"/>
    <w:rsid w:val="004D10CF"/>
    <w:rsid w:val="004D6388"/>
    <w:rsid w:val="004E25EF"/>
    <w:rsid w:val="004E31B7"/>
    <w:rsid w:val="004E3441"/>
    <w:rsid w:val="004E3797"/>
    <w:rsid w:val="004E6F86"/>
    <w:rsid w:val="004F1024"/>
    <w:rsid w:val="004F184B"/>
    <w:rsid w:val="004F2D2B"/>
    <w:rsid w:val="004F6CB7"/>
    <w:rsid w:val="004F6FBB"/>
    <w:rsid w:val="005064E8"/>
    <w:rsid w:val="00517418"/>
    <w:rsid w:val="00523691"/>
    <w:rsid w:val="00524A9B"/>
    <w:rsid w:val="00525B22"/>
    <w:rsid w:val="00526861"/>
    <w:rsid w:val="00526C8A"/>
    <w:rsid w:val="005278B0"/>
    <w:rsid w:val="00531A71"/>
    <w:rsid w:val="00531D8D"/>
    <w:rsid w:val="005323E9"/>
    <w:rsid w:val="0053376A"/>
    <w:rsid w:val="00540CD6"/>
    <w:rsid w:val="00543E01"/>
    <w:rsid w:val="00544211"/>
    <w:rsid w:val="005445DC"/>
    <w:rsid w:val="005510AE"/>
    <w:rsid w:val="00554C73"/>
    <w:rsid w:val="0055575D"/>
    <w:rsid w:val="005565B6"/>
    <w:rsid w:val="0055689C"/>
    <w:rsid w:val="00556B6E"/>
    <w:rsid w:val="00560983"/>
    <w:rsid w:val="00561077"/>
    <w:rsid w:val="005618F6"/>
    <w:rsid w:val="00562289"/>
    <w:rsid w:val="00562893"/>
    <w:rsid w:val="00562F31"/>
    <w:rsid w:val="0056373C"/>
    <w:rsid w:val="005668D1"/>
    <w:rsid w:val="0056777C"/>
    <w:rsid w:val="00567EC1"/>
    <w:rsid w:val="005717BA"/>
    <w:rsid w:val="00571A68"/>
    <w:rsid w:val="005764D4"/>
    <w:rsid w:val="00582F82"/>
    <w:rsid w:val="00583125"/>
    <w:rsid w:val="00587CD5"/>
    <w:rsid w:val="005909EE"/>
    <w:rsid w:val="00594067"/>
    <w:rsid w:val="00594DC9"/>
    <w:rsid w:val="00594E8D"/>
    <w:rsid w:val="00597818"/>
    <w:rsid w:val="005A026A"/>
    <w:rsid w:val="005A0FB2"/>
    <w:rsid w:val="005A22D5"/>
    <w:rsid w:val="005A3009"/>
    <w:rsid w:val="005A3521"/>
    <w:rsid w:val="005A49C2"/>
    <w:rsid w:val="005A7108"/>
    <w:rsid w:val="005B051E"/>
    <w:rsid w:val="005B0ACF"/>
    <w:rsid w:val="005B3D09"/>
    <w:rsid w:val="005B47DB"/>
    <w:rsid w:val="005C100A"/>
    <w:rsid w:val="005C19AC"/>
    <w:rsid w:val="005C1C18"/>
    <w:rsid w:val="005C1E4F"/>
    <w:rsid w:val="005C258B"/>
    <w:rsid w:val="005C2CE8"/>
    <w:rsid w:val="005C2D6F"/>
    <w:rsid w:val="005C410C"/>
    <w:rsid w:val="005D5C58"/>
    <w:rsid w:val="005D5DDA"/>
    <w:rsid w:val="005D6B7C"/>
    <w:rsid w:val="005E0C66"/>
    <w:rsid w:val="005E4D7B"/>
    <w:rsid w:val="005E55DF"/>
    <w:rsid w:val="005E62C1"/>
    <w:rsid w:val="005E6469"/>
    <w:rsid w:val="005F0625"/>
    <w:rsid w:val="005F38EE"/>
    <w:rsid w:val="005F3FD1"/>
    <w:rsid w:val="00601F8E"/>
    <w:rsid w:val="006127B7"/>
    <w:rsid w:val="00614221"/>
    <w:rsid w:val="00614DC4"/>
    <w:rsid w:val="0062175E"/>
    <w:rsid w:val="00622F03"/>
    <w:rsid w:val="00623CD2"/>
    <w:rsid w:val="00624460"/>
    <w:rsid w:val="00625B01"/>
    <w:rsid w:val="00625F82"/>
    <w:rsid w:val="00627D7B"/>
    <w:rsid w:val="00631070"/>
    <w:rsid w:val="0063243A"/>
    <w:rsid w:val="00632C49"/>
    <w:rsid w:val="006345AE"/>
    <w:rsid w:val="00634B49"/>
    <w:rsid w:val="00637E47"/>
    <w:rsid w:val="00641748"/>
    <w:rsid w:val="00643988"/>
    <w:rsid w:val="00644AA4"/>
    <w:rsid w:val="00646D2F"/>
    <w:rsid w:val="00647643"/>
    <w:rsid w:val="00650288"/>
    <w:rsid w:val="00654561"/>
    <w:rsid w:val="00654B87"/>
    <w:rsid w:val="006555B3"/>
    <w:rsid w:val="00660FD8"/>
    <w:rsid w:val="00661376"/>
    <w:rsid w:val="00662D20"/>
    <w:rsid w:val="00663A08"/>
    <w:rsid w:val="00667106"/>
    <w:rsid w:val="006727EC"/>
    <w:rsid w:val="00672C08"/>
    <w:rsid w:val="00673F6C"/>
    <w:rsid w:val="00675C2A"/>
    <w:rsid w:val="006773CA"/>
    <w:rsid w:val="00677825"/>
    <w:rsid w:val="00680374"/>
    <w:rsid w:val="00682176"/>
    <w:rsid w:val="006841E8"/>
    <w:rsid w:val="00685F72"/>
    <w:rsid w:val="00686F8F"/>
    <w:rsid w:val="00687CAE"/>
    <w:rsid w:val="00690A85"/>
    <w:rsid w:val="006911E3"/>
    <w:rsid w:val="00692B57"/>
    <w:rsid w:val="00692C71"/>
    <w:rsid w:val="00692E02"/>
    <w:rsid w:val="0069326C"/>
    <w:rsid w:val="0069661F"/>
    <w:rsid w:val="006A179B"/>
    <w:rsid w:val="006A1975"/>
    <w:rsid w:val="006A3050"/>
    <w:rsid w:val="006A5EBF"/>
    <w:rsid w:val="006A71FE"/>
    <w:rsid w:val="006A7E99"/>
    <w:rsid w:val="006A7F9F"/>
    <w:rsid w:val="006B3B09"/>
    <w:rsid w:val="006B48DF"/>
    <w:rsid w:val="006B5D26"/>
    <w:rsid w:val="006B7DBA"/>
    <w:rsid w:val="006C2EBE"/>
    <w:rsid w:val="006C3977"/>
    <w:rsid w:val="006C4058"/>
    <w:rsid w:val="006D5765"/>
    <w:rsid w:val="006D5A54"/>
    <w:rsid w:val="006E046A"/>
    <w:rsid w:val="006E0CBC"/>
    <w:rsid w:val="006E0FC0"/>
    <w:rsid w:val="006E1F67"/>
    <w:rsid w:val="006E2662"/>
    <w:rsid w:val="006E3FF5"/>
    <w:rsid w:val="006E414D"/>
    <w:rsid w:val="006F0C0A"/>
    <w:rsid w:val="006F1D4F"/>
    <w:rsid w:val="006F1F1C"/>
    <w:rsid w:val="006F3643"/>
    <w:rsid w:val="006F67CB"/>
    <w:rsid w:val="00700789"/>
    <w:rsid w:val="00704E45"/>
    <w:rsid w:val="00706047"/>
    <w:rsid w:val="00706AE5"/>
    <w:rsid w:val="0070755F"/>
    <w:rsid w:val="00707B06"/>
    <w:rsid w:val="00711E09"/>
    <w:rsid w:val="00714B49"/>
    <w:rsid w:val="007164F3"/>
    <w:rsid w:val="007203B5"/>
    <w:rsid w:val="007261AF"/>
    <w:rsid w:val="00726762"/>
    <w:rsid w:val="007304C5"/>
    <w:rsid w:val="00730B04"/>
    <w:rsid w:val="0073140D"/>
    <w:rsid w:val="00732FC7"/>
    <w:rsid w:val="00733538"/>
    <w:rsid w:val="00740574"/>
    <w:rsid w:val="007406DA"/>
    <w:rsid w:val="0074088E"/>
    <w:rsid w:val="00741173"/>
    <w:rsid w:val="0074296E"/>
    <w:rsid w:val="0075018E"/>
    <w:rsid w:val="00751C72"/>
    <w:rsid w:val="00752A96"/>
    <w:rsid w:val="00753B9F"/>
    <w:rsid w:val="00753E72"/>
    <w:rsid w:val="007602DD"/>
    <w:rsid w:val="00760DBE"/>
    <w:rsid w:val="00761786"/>
    <w:rsid w:val="0076222C"/>
    <w:rsid w:val="00762CE1"/>
    <w:rsid w:val="007634A8"/>
    <w:rsid w:val="00766750"/>
    <w:rsid w:val="007672DE"/>
    <w:rsid w:val="00767AD3"/>
    <w:rsid w:val="00772ED4"/>
    <w:rsid w:val="0077512D"/>
    <w:rsid w:val="00775444"/>
    <w:rsid w:val="00776C0D"/>
    <w:rsid w:val="00776D26"/>
    <w:rsid w:val="00777B45"/>
    <w:rsid w:val="00782A9C"/>
    <w:rsid w:val="00783854"/>
    <w:rsid w:val="00785075"/>
    <w:rsid w:val="00786B11"/>
    <w:rsid w:val="00787DF7"/>
    <w:rsid w:val="0079029A"/>
    <w:rsid w:val="00791956"/>
    <w:rsid w:val="00791A9D"/>
    <w:rsid w:val="0079339B"/>
    <w:rsid w:val="00794914"/>
    <w:rsid w:val="00794DCE"/>
    <w:rsid w:val="007A0CB5"/>
    <w:rsid w:val="007A154A"/>
    <w:rsid w:val="007A2D14"/>
    <w:rsid w:val="007A3347"/>
    <w:rsid w:val="007A4CCD"/>
    <w:rsid w:val="007A4CF8"/>
    <w:rsid w:val="007A4D31"/>
    <w:rsid w:val="007A5255"/>
    <w:rsid w:val="007B3BBC"/>
    <w:rsid w:val="007B4058"/>
    <w:rsid w:val="007B70DE"/>
    <w:rsid w:val="007B7F00"/>
    <w:rsid w:val="007C1026"/>
    <w:rsid w:val="007C20DE"/>
    <w:rsid w:val="007C36AF"/>
    <w:rsid w:val="007C46DC"/>
    <w:rsid w:val="007D37B9"/>
    <w:rsid w:val="007D52D6"/>
    <w:rsid w:val="007D6E0B"/>
    <w:rsid w:val="007D6EC9"/>
    <w:rsid w:val="007D7A5F"/>
    <w:rsid w:val="007E1CE4"/>
    <w:rsid w:val="007E670C"/>
    <w:rsid w:val="007E6957"/>
    <w:rsid w:val="007F19B4"/>
    <w:rsid w:val="007F2ABB"/>
    <w:rsid w:val="007F3877"/>
    <w:rsid w:val="007F5290"/>
    <w:rsid w:val="007F7C3D"/>
    <w:rsid w:val="00800368"/>
    <w:rsid w:val="008013A9"/>
    <w:rsid w:val="00801EC7"/>
    <w:rsid w:val="0080367E"/>
    <w:rsid w:val="008055FC"/>
    <w:rsid w:val="008064F8"/>
    <w:rsid w:val="00811482"/>
    <w:rsid w:val="00812615"/>
    <w:rsid w:val="00812C63"/>
    <w:rsid w:val="00813E25"/>
    <w:rsid w:val="008144A8"/>
    <w:rsid w:val="008154A5"/>
    <w:rsid w:val="00815B2E"/>
    <w:rsid w:val="008164E1"/>
    <w:rsid w:val="00820771"/>
    <w:rsid w:val="00820E4A"/>
    <w:rsid w:val="00822BF9"/>
    <w:rsid w:val="00823DB3"/>
    <w:rsid w:val="0082531B"/>
    <w:rsid w:val="008278A1"/>
    <w:rsid w:val="00832656"/>
    <w:rsid w:val="008331E9"/>
    <w:rsid w:val="00833DA6"/>
    <w:rsid w:val="00835F33"/>
    <w:rsid w:val="00836E51"/>
    <w:rsid w:val="008409B2"/>
    <w:rsid w:val="00840ED5"/>
    <w:rsid w:val="00844812"/>
    <w:rsid w:val="00844F08"/>
    <w:rsid w:val="00845D8B"/>
    <w:rsid w:val="008461FD"/>
    <w:rsid w:val="00846816"/>
    <w:rsid w:val="0084768F"/>
    <w:rsid w:val="00854ECF"/>
    <w:rsid w:val="00855639"/>
    <w:rsid w:val="00856D3C"/>
    <w:rsid w:val="00856FCA"/>
    <w:rsid w:val="00857F25"/>
    <w:rsid w:val="008623ED"/>
    <w:rsid w:val="00862E26"/>
    <w:rsid w:val="0086716B"/>
    <w:rsid w:val="00873B6E"/>
    <w:rsid w:val="008742F5"/>
    <w:rsid w:val="008777FA"/>
    <w:rsid w:val="008800DE"/>
    <w:rsid w:val="00883273"/>
    <w:rsid w:val="00885F1F"/>
    <w:rsid w:val="008869E7"/>
    <w:rsid w:val="008901CB"/>
    <w:rsid w:val="008904D8"/>
    <w:rsid w:val="008923C7"/>
    <w:rsid w:val="00892742"/>
    <w:rsid w:val="00892E87"/>
    <w:rsid w:val="00893A70"/>
    <w:rsid w:val="00897872"/>
    <w:rsid w:val="00897FC7"/>
    <w:rsid w:val="008A0481"/>
    <w:rsid w:val="008A10EE"/>
    <w:rsid w:val="008A2E89"/>
    <w:rsid w:val="008B21A5"/>
    <w:rsid w:val="008B4321"/>
    <w:rsid w:val="008B4ABD"/>
    <w:rsid w:val="008B5394"/>
    <w:rsid w:val="008B5747"/>
    <w:rsid w:val="008B797E"/>
    <w:rsid w:val="008C34C0"/>
    <w:rsid w:val="008C4749"/>
    <w:rsid w:val="008C7F1E"/>
    <w:rsid w:val="008D1493"/>
    <w:rsid w:val="008D3441"/>
    <w:rsid w:val="008D3F53"/>
    <w:rsid w:val="008E2C3C"/>
    <w:rsid w:val="008E4A6E"/>
    <w:rsid w:val="008E50DD"/>
    <w:rsid w:val="008E54CF"/>
    <w:rsid w:val="008E7D16"/>
    <w:rsid w:val="008F6956"/>
    <w:rsid w:val="008F6E3C"/>
    <w:rsid w:val="008F71E4"/>
    <w:rsid w:val="00900C44"/>
    <w:rsid w:val="00901301"/>
    <w:rsid w:val="00901B04"/>
    <w:rsid w:val="00903E58"/>
    <w:rsid w:val="0090457F"/>
    <w:rsid w:val="00905684"/>
    <w:rsid w:val="00906A2C"/>
    <w:rsid w:val="00906F28"/>
    <w:rsid w:val="00907F8B"/>
    <w:rsid w:val="00914B6B"/>
    <w:rsid w:val="00920BD3"/>
    <w:rsid w:val="00920EE3"/>
    <w:rsid w:val="00921134"/>
    <w:rsid w:val="00927A7F"/>
    <w:rsid w:val="009307E0"/>
    <w:rsid w:val="00931747"/>
    <w:rsid w:val="00931B43"/>
    <w:rsid w:val="00934625"/>
    <w:rsid w:val="00934F73"/>
    <w:rsid w:val="00935EAE"/>
    <w:rsid w:val="009368E4"/>
    <w:rsid w:val="00943000"/>
    <w:rsid w:val="00946FDE"/>
    <w:rsid w:val="00951992"/>
    <w:rsid w:val="00951B5A"/>
    <w:rsid w:val="009543C4"/>
    <w:rsid w:val="00954C3F"/>
    <w:rsid w:val="0095667B"/>
    <w:rsid w:val="009623F5"/>
    <w:rsid w:val="00962593"/>
    <w:rsid w:val="009639EE"/>
    <w:rsid w:val="00965CB2"/>
    <w:rsid w:val="0096741E"/>
    <w:rsid w:val="00967481"/>
    <w:rsid w:val="00972F8A"/>
    <w:rsid w:val="009737DC"/>
    <w:rsid w:val="00975E1C"/>
    <w:rsid w:val="00976AF0"/>
    <w:rsid w:val="009771E5"/>
    <w:rsid w:val="009805A2"/>
    <w:rsid w:val="00980B19"/>
    <w:rsid w:val="00981119"/>
    <w:rsid w:val="0098449C"/>
    <w:rsid w:val="00986403"/>
    <w:rsid w:val="00987960"/>
    <w:rsid w:val="009A056C"/>
    <w:rsid w:val="009A1013"/>
    <w:rsid w:val="009A26DA"/>
    <w:rsid w:val="009A2BC2"/>
    <w:rsid w:val="009A4C33"/>
    <w:rsid w:val="009A5A83"/>
    <w:rsid w:val="009A6133"/>
    <w:rsid w:val="009A624A"/>
    <w:rsid w:val="009B0AF7"/>
    <w:rsid w:val="009B1F52"/>
    <w:rsid w:val="009B717A"/>
    <w:rsid w:val="009C3562"/>
    <w:rsid w:val="009C4615"/>
    <w:rsid w:val="009C6C39"/>
    <w:rsid w:val="009C722B"/>
    <w:rsid w:val="009C78F9"/>
    <w:rsid w:val="009D57D9"/>
    <w:rsid w:val="009D796F"/>
    <w:rsid w:val="009E17C3"/>
    <w:rsid w:val="009E1B47"/>
    <w:rsid w:val="009E31B4"/>
    <w:rsid w:val="009E4884"/>
    <w:rsid w:val="009E7BA2"/>
    <w:rsid w:val="009F244A"/>
    <w:rsid w:val="009F37D1"/>
    <w:rsid w:val="009F6DC4"/>
    <w:rsid w:val="00A01710"/>
    <w:rsid w:val="00A065FD"/>
    <w:rsid w:val="00A10EEE"/>
    <w:rsid w:val="00A11293"/>
    <w:rsid w:val="00A11CB8"/>
    <w:rsid w:val="00A148D0"/>
    <w:rsid w:val="00A15175"/>
    <w:rsid w:val="00A24AE3"/>
    <w:rsid w:val="00A27AE8"/>
    <w:rsid w:val="00A30501"/>
    <w:rsid w:val="00A33BE6"/>
    <w:rsid w:val="00A40477"/>
    <w:rsid w:val="00A4272D"/>
    <w:rsid w:val="00A51328"/>
    <w:rsid w:val="00A520DC"/>
    <w:rsid w:val="00A5242E"/>
    <w:rsid w:val="00A53FD0"/>
    <w:rsid w:val="00A54649"/>
    <w:rsid w:val="00A5469C"/>
    <w:rsid w:val="00A54EA6"/>
    <w:rsid w:val="00A55B16"/>
    <w:rsid w:val="00A55C6F"/>
    <w:rsid w:val="00A562BE"/>
    <w:rsid w:val="00A5660F"/>
    <w:rsid w:val="00A5759B"/>
    <w:rsid w:val="00A64D30"/>
    <w:rsid w:val="00A64E2D"/>
    <w:rsid w:val="00A71616"/>
    <w:rsid w:val="00A7524E"/>
    <w:rsid w:val="00A7595B"/>
    <w:rsid w:val="00A776A2"/>
    <w:rsid w:val="00A80C37"/>
    <w:rsid w:val="00A8235D"/>
    <w:rsid w:val="00A82376"/>
    <w:rsid w:val="00A826AA"/>
    <w:rsid w:val="00A837DD"/>
    <w:rsid w:val="00A8483B"/>
    <w:rsid w:val="00A85FB9"/>
    <w:rsid w:val="00A8637C"/>
    <w:rsid w:val="00A90732"/>
    <w:rsid w:val="00A9313A"/>
    <w:rsid w:val="00AA0244"/>
    <w:rsid w:val="00AA0EA8"/>
    <w:rsid w:val="00AB09F7"/>
    <w:rsid w:val="00AB3CD3"/>
    <w:rsid w:val="00AB435F"/>
    <w:rsid w:val="00AC40D7"/>
    <w:rsid w:val="00AC5C82"/>
    <w:rsid w:val="00AD096C"/>
    <w:rsid w:val="00AD32B5"/>
    <w:rsid w:val="00AD4D67"/>
    <w:rsid w:val="00AD4DD6"/>
    <w:rsid w:val="00AD5B1B"/>
    <w:rsid w:val="00AD71E1"/>
    <w:rsid w:val="00AE07E0"/>
    <w:rsid w:val="00AE2B9F"/>
    <w:rsid w:val="00AE2DD9"/>
    <w:rsid w:val="00AE493D"/>
    <w:rsid w:val="00AE4E7A"/>
    <w:rsid w:val="00AF0C83"/>
    <w:rsid w:val="00AF2A1B"/>
    <w:rsid w:val="00AF524F"/>
    <w:rsid w:val="00B008C6"/>
    <w:rsid w:val="00B011F8"/>
    <w:rsid w:val="00B022D4"/>
    <w:rsid w:val="00B02317"/>
    <w:rsid w:val="00B03FD9"/>
    <w:rsid w:val="00B04679"/>
    <w:rsid w:val="00B076DC"/>
    <w:rsid w:val="00B129F4"/>
    <w:rsid w:val="00B12BE4"/>
    <w:rsid w:val="00B14366"/>
    <w:rsid w:val="00B167BE"/>
    <w:rsid w:val="00B16B02"/>
    <w:rsid w:val="00B17C83"/>
    <w:rsid w:val="00B205CC"/>
    <w:rsid w:val="00B23365"/>
    <w:rsid w:val="00B24335"/>
    <w:rsid w:val="00B244DE"/>
    <w:rsid w:val="00B24C37"/>
    <w:rsid w:val="00B250DE"/>
    <w:rsid w:val="00B25540"/>
    <w:rsid w:val="00B259F9"/>
    <w:rsid w:val="00B26AEA"/>
    <w:rsid w:val="00B31AA1"/>
    <w:rsid w:val="00B32CFB"/>
    <w:rsid w:val="00B33665"/>
    <w:rsid w:val="00B33A6C"/>
    <w:rsid w:val="00B4517C"/>
    <w:rsid w:val="00B45E93"/>
    <w:rsid w:val="00B4692C"/>
    <w:rsid w:val="00B46F73"/>
    <w:rsid w:val="00B471DF"/>
    <w:rsid w:val="00B50614"/>
    <w:rsid w:val="00B51C8F"/>
    <w:rsid w:val="00B54131"/>
    <w:rsid w:val="00B547EC"/>
    <w:rsid w:val="00B548AD"/>
    <w:rsid w:val="00B56D7C"/>
    <w:rsid w:val="00B60B40"/>
    <w:rsid w:val="00B63EFA"/>
    <w:rsid w:val="00B64B57"/>
    <w:rsid w:val="00B6663F"/>
    <w:rsid w:val="00B66B1C"/>
    <w:rsid w:val="00B709F5"/>
    <w:rsid w:val="00B71F85"/>
    <w:rsid w:val="00B720AE"/>
    <w:rsid w:val="00B7464E"/>
    <w:rsid w:val="00B752DD"/>
    <w:rsid w:val="00B75920"/>
    <w:rsid w:val="00B82EC5"/>
    <w:rsid w:val="00B83DA4"/>
    <w:rsid w:val="00B8519E"/>
    <w:rsid w:val="00B869EA"/>
    <w:rsid w:val="00B86D4F"/>
    <w:rsid w:val="00B90291"/>
    <w:rsid w:val="00B9038D"/>
    <w:rsid w:val="00B906BE"/>
    <w:rsid w:val="00B911DD"/>
    <w:rsid w:val="00B9560F"/>
    <w:rsid w:val="00BA03BF"/>
    <w:rsid w:val="00BA1113"/>
    <w:rsid w:val="00BA11D5"/>
    <w:rsid w:val="00BA1B2B"/>
    <w:rsid w:val="00BA28BC"/>
    <w:rsid w:val="00BA6153"/>
    <w:rsid w:val="00BA6E3C"/>
    <w:rsid w:val="00BA7941"/>
    <w:rsid w:val="00BB0071"/>
    <w:rsid w:val="00BB1C70"/>
    <w:rsid w:val="00BB2C30"/>
    <w:rsid w:val="00BB6B56"/>
    <w:rsid w:val="00BB711C"/>
    <w:rsid w:val="00BB75B9"/>
    <w:rsid w:val="00BB7AFD"/>
    <w:rsid w:val="00BC0A39"/>
    <w:rsid w:val="00BC27B9"/>
    <w:rsid w:val="00BC2AB4"/>
    <w:rsid w:val="00BC2D5D"/>
    <w:rsid w:val="00BC3A19"/>
    <w:rsid w:val="00BC3AF9"/>
    <w:rsid w:val="00BC67CE"/>
    <w:rsid w:val="00BC6E7E"/>
    <w:rsid w:val="00BC72EA"/>
    <w:rsid w:val="00BD042B"/>
    <w:rsid w:val="00BD1184"/>
    <w:rsid w:val="00BD20D0"/>
    <w:rsid w:val="00BD321E"/>
    <w:rsid w:val="00BD34E3"/>
    <w:rsid w:val="00BD3D25"/>
    <w:rsid w:val="00BD4B21"/>
    <w:rsid w:val="00BD5BA5"/>
    <w:rsid w:val="00BD7D53"/>
    <w:rsid w:val="00BE0292"/>
    <w:rsid w:val="00BE2576"/>
    <w:rsid w:val="00BE2A39"/>
    <w:rsid w:val="00BE3284"/>
    <w:rsid w:val="00BF418C"/>
    <w:rsid w:val="00BF4E67"/>
    <w:rsid w:val="00BF566E"/>
    <w:rsid w:val="00BF71D3"/>
    <w:rsid w:val="00BF72A5"/>
    <w:rsid w:val="00BF74D8"/>
    <w:rsid w:val="00BF7D8B"/>
    <w:rsid w:val="00C0108B"/>
    <w:rsid w:val="00C030CC"/>
    <w:rsid w:val="00C052A1"/>
    <w:rsid w:val="00C066C0"/>
    <w:rsid w:val="00C1152D"/>
    <w:rsid w:val="00C13A91"/>
    <w:rsid w:val="00C13EE0"/>
    <w:rsid w:val="00C14657"/>
    <w:rsid w:val="00C16B41"/>
    <w:rsid w:val="00C2416B"/>
    <w:rsid w:val="00C258D6"/>
    <w:rsid w:val="00C263A2"/>
    <w:rsid w:val="00C31537"/>
    <w:rsid w:val="00C32494"/>
    <w:rsid w:val="00C34EB5"/>
    <w:rsid w:val="00C36038"/>
    <w:rsid w:val="00C372AC"/>
    <w:rsid w:val="00C44A58"/>
    <w:rsid w:val="00C45005"/>
    <w:rsid w:val="00C46DF9"/>
    <w:rsid w:val="00C500E2"/>
    <w:rsid w:val="00C50E51"/>
    <w:rsid w:val="00C51DF5"/>
    <w:rsid w:val="00C52F29"/>
    <w:rsid w:val="00C5357C"/>
    <w:rsid w:val="00C55C84"/>
    <w:rsid w:val="00C55DA3"/>
    <w:rsid w:val="00C57F38"/>
    <w:rsid w:val="00C611A0"/>
    <w:rsid w:val="00C67C9B"/>
    <w:rsid w:val="00C70245"/>
    <w:rsid w:val="00C709ED"/>
    <w:rsid w:val="00C724C3"/>
    <w:rsid w:val="00C7373D"/>
    <w:rsid w:val="00C748F0"/>
    <w:rsid w:val="00C77AC3"/>
    <w:rsid w:val="00C82005"/>
    <w:rsid w:val="00C82D9B"/>
    <w:rsid w:val="00C84B95"/>
    <w:rsid w:val="00C86405"/>
    <w:rsid w:val="00C86DE3"/>
    <w:rsid w:val="00C9500F"/>
    <w:rsid w:val="00C9694E"/>
    <w:rsid w:val="00CA293D"/>
    <w:rsid w:val="00CA3232"/>
    <w:rsid w:val="00CA4D55"/>
    <w:rsid w:val="00CB031E"/>
    <w:rsid w:val="00CB3A48"/>
    <w:rsid w:val="00CB4B1F"/>
    <w:rsid w:val="00CB5CA5"/>
    <w:rsid w:val="00CB660C"/>
    <w:rsid w:val="00CC00BB"/>
    <w:rsid w:val="00CC0A80"/>
    <w:rsid w:val="00CC1CAA"/>
    <w:rsid w:val="00CC27C0"/>
    <w:rsid w:val="00CC39C0"/>
    <w:rsid w:val="00CC3E0A"/>
    <w:rsid w:val="00CC48FC"/>
    <w:rsid w:val="00CC4AD2"/>
    <w:rsid w:val="00CC63DA"/>
    <w:rsid w:val="00CC6F81"/>
    <w:rsid w:val="00CC731C"/>
    <w:rsid w:val="00CD465F"/>
    <w:rsid w:val="00CE0CC4"/>
    <w:rsid w:val="00CE3911"/>
    <w:rsid w:val="00CE5C58"/>
    <w:rsid w:val="00CE6A15"/>
    <w:rsid w:val="00CE6E40"/>
    <w:rsid w:val="00CE6FEE"/>
    <w:rsid w:val="00CF231A"/>
    <w:rsid w:val="00CF29D3"/>
    <w:rsid w:val="00CF3028"/>
    <w:rsid w:val="00CF39E3"/>
    <w:rsid w:val="00CF4A7F"/>
    <w:rsid w:val="00CF69D0"/>
    <w:rsid w:val="00CF7AE7"/>
    <w:rsid w:val="00D00ED4"/>
    <w:rsid w:val="00D011B8"/>
    <w:rsid w:val="00D01828"/>
    <w:rsid w:val="00D02298"/>
    <w:rsid w:val="00D03629"/>
    <w:rsid w:val="00D04761"/>
    <w:rsid w:val="00D05474"/>
    <w:rsid w:val="00D05853"/>
    <w:rsid w:val="00D06663"/>
    <w:rsid w:val="00D104B0"/>
    <w:rsid w:val="00D124A9"/>
    <w:rsid w:val="00D14086"/>
    <w:rsid w:val="00D1424A"/>
    <w:rsid w:val="00D14494"/>
    <w:rsid w:val="00D2380E"/>
    <w:rsid w:val="00D2402E"/>
    <w:rsid w:val="00D24CC0"/>
    <w:rsid w:val="00D30A62"/>
    <w:rsid w:val="00D33DE1"/>
    <w:rsid w:val="00D36AD2"/>
    <w:rsid w:val="00D36CFA"/>
    <w:rsid w:val="00D40876"/>
    <w:rsid w:val="00D41453"/>
    <w:rsid w:val="00D41F10"/>
    <w:rsid w:val="00D43877"/>
    <w:rsid w:val="00D43B2C"/>
    <w:rsid w:val="00D447AE"/>
    <w:rsid w:val="00D4547E"/>
    <w:rsid w:val="00D46F3D"/>
    <w:rsid w:val="00D51214"/>
    <w:rsid w:val="00D579F1"/>
    <w:rsid w:val="00D57F64"/>
    <w:rsid w:val="00D62023"/>
    <w:rsid w:val="00D6283E"/>
    <w:rsid w:val="00D64787"/>
    <w:rsid w:val="00D65112"/>
    <w:rsid w:val="00D65B2F"/>
    <w:rsid w:val="00D67678"/>
    <w:rsid w:val="00D67954"/>
    <w:rsid w:val="00D702EB"/>
    <w:rsid w:val="00D7249D"/>
    <w:rsid w:val="00D729B4"/>
    <w:rsid w:val="00D73990"/>
    <w:rsid w:val="00D75A95"/>
    <w:rsid w:val="00D849E2"/>
    <w:rsid w:val="00D87001"/>
    <w:rsid w:val="00D90C6A"/>
    <w:rsid w:val="00D917A8"/>
    <w:rsid w:val="00D92B31"/>
    <w:rsid w:val="00D92CA8"/>
    <w:rsid w:val="00D92E14"/>
    <w:rsid w:val="00DA01F0"/>
    <w:rsid w:val="00DA05B0"/>
    <w:rsid w:val="00DA0B60"/>
    <w:rsid w:val="00DA1DC4"/>
    <w:rsid w:val="00DA6D78"/>
    <w:rsid w:val="00DA6F04"/>
    <w:rsid w:val="00DB10EC"/>
    <w:rsid w:val="00DB1F37"/>
    <w:rsid w:val="00DB31E1"/>
    <w:rsid w:val="00DB3C86"/>
    <w:rsid w:val="00DB497D"/>
    <w:rsid w:val="00DB5889"/>
    <w:rsid w:val="00DB639C"/>
    <w:rsid w:val="00DC1A6E"/>
    <w:rsid w:val="00DC21ED"/>
    <w:rsid w:val="00DC3BBF"/>
    <w:rsid w:val="00DC4008"/>
    <w:rsid w:val="00DC5193"/>
    <w:rsid w:val="00DC6149"/>
    <w:rsid w:val="00DD06BE"/>
    <w:rsid w:val="00DD2C4D"/>
    <w:rsid w:val="00DD3D69"/>
    <w:rsid w:val="00DD432F"/>
    <w:rsid w:val="00DD58FC"/>
    <w:rsid w:val="00DD7B1F"/>
    <w:rsid w:val="00DE2FD8"/>
    <w:rsid w:val="00DE3370"/>
    <w:rsid w:val="00DE3C97"/>
    <w:rsid w:val="00DE505D"/>
    <w:rsid w:val="00DE5CAA"/>
    <w:rsid w:val="00DE7778"/>
    <w:rsid w:val="00DF112E"/>
    <w:rsid w:val="00DF40ED"/>
    <w:rsid w:val="00DF4590"/>
    <w:rsid w:val="00DF73DD"/>
    <w:rsid w:val="00E0107F"/>
    <w:rsid w:val="00E010E6"/>
    <w:rsid w:val="00E022DE"/>
    <w:rsid w:val="00E035BA"/>
    <w:rsid w:val="00E03DF6"/>
    <w:rsid w:val="00E15613"/>
    <w:rsid w:val="00E16507"/>
    <w:rsid w:val="00E17644"/>
    <w:rsid w:val="00E17BCA"/>
    <w:rsid w:val="00E17CBA"/>
    <w:rsid w:val="00E22F33"/>
    <w:rsid w:val="00E232A3"/>
    <w:rsid w:val="00E2467D"/>
    <w:rsid w:val="00E25D96"/>
    <w:rsid w:val="00E26BB2"/>
    <w:rsid w:val="00E30385"/>
    <w:rsid w:val="00E31BFF"/>
    <w:rsid w:val="00E3370D"/>
    <w:rsid w:val="00E366FE"/>
    <w:rsid w:val="00E36EAD"/>
    <w:rsid w:val="00E413B7"/>
    <w:rsid w:val="00E416DB"/>
    <w:rsid w:val="00E42D2F"/>
    <w:rsid w:val="00E4557F"/>
    <w:rsid w:val="00E45940"/>
    <w:rsid w:val="00E45A59"/>
    <w:rsid w:val="00E45D7F"/>
    <w:rsid w:val="00E46889"/>
    <w:rsid w:val="00E500EE"/>
    <w:rsid w:val="00E51EBD"/>
    <w:rsid w:val="00E526B4"/>
    <w:rsid w:val="00E52B6E"/>
    <w:rsid w:val="00E5310E"/>
    <w:rsid w:val="00E619F0"/>
    <w:rsid w:val="00E634A9"/>
    <w:rsid w:val="00E640D4"/>
    <w:rsid w:val="00E64380"/>
    <w:rsid w:val="00E64BA4"/>
    <w:rsid w:val="00E64CC7"/>
    <w:rsid w:val="00E64EF7"/>
    <w:rsid w:val="00E66AD9"/>
    <w:rsid w:val="00E66D3C"/>
    <w:rsid w:val="00E66E1F"/>
    <w:rsid w:val="00E67A36"/>
    <w:rsid w:val="00E72724"/>
    <w:rsid w:val="00E76699"/>
    <w:rsid w:val="00E81BE8"/>
    <w:rsid w:val="00E83212"/>
    <w:rsid w:val="00E84E29"/>
    <w:rsid w:val="00E86D27"/>
    <w:rsid w:val="00E872AD"/>
    <w:rsid w:val="00E87981"/>
    <w:rsid w:val="00E97EAE"/>
    <w:rsid w:val="00EA0DDD"/>
    <w:rsid w:val="00EA1680"/>
    <w:rsid w:val="00EA3432"/>
    <w:rsid w:val="00EA3496"/>
    <w:rsid w:val="00EA45CD"/>
    <w:rsid w:val="00EA5A25"/>
    <w:rsid w:val="00EA6D57"/>
    <w:rsid w:val="00EA6D6B"/>
    <w:rsid w:val="00EA7315"/>
    <w:rsid w:val="00EB172E"/>
    <w:rsid w:val="00EB3C4F"/>
    <w:rsid w:val="00EB3CFE"/>
    <w:rsid w:val="00EB4A9C"/>
    <w:rsid w:val="00EB4F24"/>
    <w:rsid w:val="00EB554E"/>
    <w:rsid w:val="00EC1542"/>
    <w:rsid w:val="00EC60E3"/>
    <w:rsid w:val="00EC6391"/>
    <w:rsid w:val="00EC769B"/>
    <w:rsid w:val="00EC7F4C"/>
    <w:rsid w:val="00ED1F86"/>
    <w:rsid w:val="00ED28CF"/>
    <w:rsid w:val="00ED3A08"/>
    <w:rsid w:val="00ED5BC8"/>
    <w:rsid w:val="00ED61CA"/>
    <w:rsid w:val="00EE0161"/>
    <w:rsid w:val="00EE31F7"/>
    <w:rsid w:val="00EE62E9"/>
    <w:rsid w:val="00EE770F"/>
    <w:rsid w:val="00EF3782"/>
    <w:rsid w:val="00F00D2D"/>
    <w:rsid w:val="00F02531"/>
    <w:rsid w:val="00F0540D"/>
    <w:rsid w:val="00F05DE3"/>
    <w:rsid w:val="00F07008"/>
    <w:rsid w:val="00F07380"/>
    <w:rsid w:val="00F0766D"/>
    <w:rsid w:val="00F07863"/>
    <w:rsid w:val="00F1225C"/>
    <w:rsid w:val="00F133DB"/>
    <w:rsid w:val="00F14399"/>
    <w:rsid w:val="00F147E5"/>
    <w:rsid w:val="00F17257"/>
    <w:rsid w:val="00F24C05"/>
    <w:rsid w:val="00F25DE2"/>
    <w:rsid w:val="00F26A41"/>
    <w:rsid w:val="00F2783D"/>
    <w:rsid w:val="00F30014"/>
    <w:rsid w:val="00F308F3"/>
    <w:rsid w:val="00F33A26"/>
    <w:rsid w:val="00F3421C"/>
    <w:rsid w:val="00F37E5A"/>
    <w:rsid w:val="00F42538"/>
    <w:rsid w:val="00F42EC2"/>
    <w:rsid w:val="00F44F7E"/>
    <w:rsid w:val="00F462D0"/>
    <w:rsid w:val="00F51633"/>
    <w:rsid w:val="00F51D3D"/>
    <w:rsid w:val="00F52D69"/>
    <w:rsid w:val="00F55735"/>
    <w:rsid w:val="00F55CD5"/>
    <w:rsid w:val="00F561DA"/>
    <w:rsid w:val="00F56875"/>
    <w:rsid w:val="00F573F9"/>
    <w:rsid w:val="00F61FC7"/>
    <w:rsid w:val="00F6392A"/>
    <w:rsid w:val="00F6595B"/>
    <w:rsid w:val="00F70CA0"/>
    <w:rsid w:val="00F72B68"/>
    <w:rsid w:val="00F74752"/>
    <w:rsid w:val="00F74C01"/>
    <w:rsid w:val="00F8023D"/>
    <w:rsid w:val="00F821A7"/>
    <w:rsid w:val="00F82277"/>
    <w:rsid w:val="00F8344E"/>
    <w:rsid w:val="00F83DF7"/>
    <w:rsid w:val="00F85534"/>
    <w:rsid w:val="00F85C6A"/>
    <w:rsid w:val="00F86024"/>
    <w:rsid w:val="00F861AF"/>
    <w:rsid w:val="00F866AD"/>
    <w:rsid w:val="00F918D2"/>
    <w:rsid w:val="00F92BA2"/>
    <w:rsid w:val="00F93371"/>
    <w:rsid w:val="00F93FE5"/>
    <w:rsid w:val="00F9710E"/>
    <w:rsid w:val="00FA1D06"/>
    <w:rsid w:val="00FA6470"/>
    <w:rsid w:val="00FA677B"/>
    <w:rsid w:val="00FA7A5D"/>
    <w:rsid w:val="00FB48CC"/>
    <w:rsid w:val="00FB535D"/>
    <w:rsid w:val="00FB54F6"/>
    <w:rsid w:val="00FB5716"/>
    <w:rsid w:val="00FC1B4D"/>
    <w:rsid w:val="00FC262B"/>
    <w:rsid w:val="00FC329B"/>
    <w:rsid w:val="00FC3D6A"/>
    <w:rsid w:val="00FC4EBC"/>
    <w:rsid w:val="00FC524B"/>
    <w:rsid w:val="00FD27AF"/>
    <w:rsid w:val="00FD30F4"/>
    <w:rsid w:val="00FD406A"/>
    <w:rsid w:val="00FD60D0"/>
    <w:rsid w:val="00FE47F1"/>
    <w:rsid w:val="00FF0C57"/>
    <w:rsid w:val="00FF15F8"/>
    <w:rsid w:val="00FF71E9"/>
    <w:rsid w:val="00FF7D4C"/>
    <w:rsid w:val="053D0A8D"/>
    <w:rsid w:val="067208B3"/>
    <w:rsid w:val="07173F04"/>
    <w:rsid w:val="0B4F0C6B"/>
    <w:rsid w:val="0D122DD1"/>
    <w:rsid w:val="1EE44818"/>
    <w:rsid w:val="20E41DEA"/>
    <w:rsid w:val="246E53D8"/>
    <w:rsid w:val="25882347"/>
    <w:rsid w:val="3DA65912"/>
    <w:rsid w:val="44BB1096"/>
    <w:rsid w:val="4F390B5A"/>
    <w:rsid w:val="508602BF"/>
    <w:rsid w:val="58FC578D"/>
    <w:rsid w:val="59356A31"/>
    <w:rsid w:val="67390BCA"/>
    <w:rsid w:val="67425606"/>
    <w:rsid w:val="6D8A29C8"/>
    <w:rsid w:val="71E00C0C"/>
    <w:rsid w:val="729C57BE"/>
    <w:rsid w:val="7B0B271D"/>
    <w:rsid w:val="7D830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C1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A3C10"/>
    <w:pPr>
      <w:keepNext/>
      <w:keepLines/>
      <w:spacing w:before="340" w:after="330" w:line="576" w:lineRule="auto"/>
      <w:outlineLvl w:val="0"/>
    </w:pPr>
    <w:rPr>
      <w:rFonts w:ascii="宋体" w:eastAsia="黑体"/>
      <w:b/>
      <w:kern w:val="44"/>
      <w:sz w:val="32"/>
    </w:rPr>
  </w:style>
  <w:style w:type="paragraph" w:styleId="2">
    <w:name w:val="heading 2"/>
    <w:basedOn w:val="a"/>
    <w:next w:val="a0"/>
    <w:qFormat/>
    <w:rsid w:val="000A3C1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0A3C10"/>
    <w:pPr>
      <w:keepNext/>
      <w:keepLines/>
      <w:spacing w:before="260" w:after="260" w:line="415" w:lineRule="auto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A3C1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0A3C1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A3C10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0A3C1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0A3C10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qFormat/>
    <w:rsid w:val="000A3C10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"/>
    <w:qFormat/>
    <w:rsid w:val="000A3C10"/>
    <w:pPr>
      <w:ind w:firstLine="420"/>
    </w:pPr>
  </w:style>
  <w:style w:type="paragraph" w:styleId="a4">
    <w:name w:val="annotation subject"/>
    <w:basedOn w:val="a5"/>
    <w:next w:val="a5"/>
    <w:qFormat/>
    <w:rsid w:val="000A3C10"/>
    <w:rPr>
      <w:b/>
    </w:rPr>
  </w:style>
  <w:style w:type="paragraph" w:styleId="a5">
    <w:name w:val="annotation text"/>
    <w:basedOn w:val="a"/>
    <w:qFormat/>
    <w:rsid w:val="000A3C10"/>
    <w:pPr>
      <w:jc w:val="left"/>
    </w:pPr>
  </w:style>
  <w:style w:type="paragraph" w:styleId="a6">
    <w:name w:val="Body Text First Indent"/>
    <w:basedOn w:val="a7"/>
    <w:link w:val="Char0"/>
    <w:qFormat/>
    <w:rsid w:val="000A3C10"/>
    <w:pPr>
      <w:spacing w:after="120"/>
      <w:ind w:firstLineChars="100" w:firstLine="420"/>
    </w:pPr>
    <w:rPr>
      <w:rFonts w:ascii="Times New Roman" w:hAnsi="Times New Roman"/>
      <w:sz w:val="21"/>
    </w:rPr>
  </w:style>
  <w:style w:type="paragraph" w:styleId="a7">
    <w:name w:val="Body Text"/>
    <w:basedOn w:val="a"/>
    <w:link w:val="Char1"/>
    <w:qFormat/>
    <w:rsid w:val="000A3C10"/>
    <w:rPr>
      <w:rFonts w:ascii="宋体" w:hAnsi="宋体"/>
      <w:sz w:val="28"/>
    </w:rPr>
  </w:style>
  <w:style w:type="paragraph" w:styleId="a8">
    <w:name w:val="Document Map"/>
    <w:basedOn w:val="a"/>
    <w:qFormat/>
    <w:rsid w:val="000A3C10"/>
    <w:pPr>
      <w:shd w:val="clear" w:color="auto" w:fill="000080"/>
    </w:pPr>
  </w:style>
  <w:style w:type="paragraph" w:styleId="a9">
    <w:name w:val="Body Text Indent"/>
    <w:basedOn w:val="a"/>
    <w:qFormat/>
    <w:rsid w:val="000A3C10"/>
    <w:pPr>
      <w:ind w:firstLine="420"/>
    </w:pPr>
    <w:rPr>
      <w:rFonts w:ascii="宋体"/>
      <w:spacing w:val="-20"/>
      <w:sz w:val="28"/>
    </w:rPr>
  </w:style>
  <w:style w:type="paragraph" w:styleId="30">
    <w:name w:val="toc 3"/>
    <w:basedOn w:val="a"/>
    <w:next w:val="a"/>
    <w:qFormat/>
    <w:rsid w:val="000A3C10"/>
    <w:pPr>
      <w:tabs>
        <w:tab w:val="right" w:leader="dot" w:pos="9402"/>
      </w:tabs>
      <w:ind w:leftChars="200" w:left="840" w:hangingChars="200" w:hanging="420"/>
    </w:pPr>
  </w:style>
  <w:style w:type="paragraph" w:styleId="aa">
    <w:name w:val="Plain Text"/>
    <w:basedOn w:val="a"/>
    <w:qFormat/>
    <w:rsid w:val="000A3C10"/>
    <w:rPr>
      <w:rFonts w:ascii="宋体" w:hAnsi="Courier New"/>
    </w:rPr>
  </w:style>
  <w:style w:type="paragraph" w:styleId="ab">
    <w:name w:val="Date"/>
    <w:basedOn w:val="a"/>
    <w:next w:val="a"/>
    <w:qFormat/>
    <w:rsid w:val="000A3C10"/>
    <w:rPr>
      <w:rFonts w:ascii="黑体" w:eastAsia="黑体"/>
      <w:b/>
      <w:sz w:val="30"/>
    </w:rPr>
  </w:style>
  <w:style w:type="paragraph" w:styleId="20">
    <w:name w:val="Body Text Indent 2"/>
    <w:basedOn w:val="a"/>
    <w:qFormat/>
    <w:rsid w:val="000A3C10"/>
    <w:pPr>
      <w:ind w:firstLine="540"/>
    </w:pPr>
    <w:rPr>
      <w:rFonts w:ascii="宋体"/>
      <w:spacing w:val="-20"/>
      <w:sz w:val="28"/>
    </w:rPr>
  </w:style>
  <w:style w:type="paragraph" w:styleId="ac">
    <w:name w:val="Balloon Text"/>
    <w:basedOn w:val="a"/>
    <w:qFormat/>
    <w:rsid w:val="000A3C10"/>
    <w:rPr>
      <w:sz w:val="18"/>
    </w:rPr>
  </w:style>
  <w:style w:type="paragraph" w:styleId="ad">
    <w:name w:val="footer"/>
    <w:basedOn w:val="a"/>
    <w:qFormat/>
    <w:rsid w:val="000A3C10"/>
    <w:pPr>
      <w:tabs>
        <w:tab w:val="center" w:pos="4153"/>
        <w:tab w:val="right" w:pos="8306"/>
      </w:tabs>
      <w:snapToGrid w:val="0"/>
      <w:jc w:val="left"/>
    </w:pPr>
    <w:rPr>
      <w:spacing w:val="-20"/>
      <w:sz w:val="18"/>
    </w:rPr>
  </w:style>
  <w:style w:type="paragraph" w:styleId="ae">
    <w:name w:val="header"/>
    <w:basedOn w:val="a"/>
    <w:qFormat/>
    <w:rsid w:val="000A3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-20"/>
      <w:sz w:val="18"/>
    </w:rPr>
  </w:style>
  <w:style w:type="paragraph" w:styleId="10">
    <w:name w:val="toc 1"/>
    <w:basedOn w:val="a"/>
    <w:next w:val="a"/>
    <w:uiPriority w:val="39"/>
    <w:qFormat/>
    <w:rsid w:val="000A3C10"/>
  </w:style>
  <w:style w:type="paragraph" w:styleId="31">
    <w:name w:val="Body Text Indent 3"/>
    <w:basedOn w:val="a"/>
    <w:qFormat/>
    <w:rsid w:val="000A3C10"/>
    <w:pPr>
      <w:snapToGrid w:val="0"/>
      <w:spacing w:after="100" w:line="360" w:lineRule="auto"/>
      <w:ind w:firstLineChars="200" w:firstLine="560"/>
    </w:pPr>
    <w:rPr>
      <w:rFonts w:ascii="宋体"/>
      <w:sz w:val="28"/>
    </w:rPr>
  </w:style>
  <w:style w:type="paragraph" w:styleId="21">
    <w:name w:val="toc 2"/>
    <w:basedOn w:val="a"/>
    <w:next w:val="a"/>
    <w:uiPriority w:val="39"/>
    <w:qFormat/>
    <w:rsid w:val="000A3C10"/>
    <w:pPr>
      <w:ind w:leftChars="200" w:left="420"/>
    </w:pPr>
  </w:style>
  <w:style w:type="paragraph" w:styleId="af">
    <w:name w:val="Normal (Web)"/>
    <w:basedOn w:val="a"/>
    <w:qFormat/>
    <w:rsid w:val="000A3C1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0">
    <w:name w:val="page number"/>
    <w:basedOn w:val="a1"/>
    <w:qFormat/>
    <w:rsid w:val="000A3C10"/>
  </w:style>
  <w:style w:type="character" w:styleId="af1">
    <w:name w:val="Hyperlink"/>
    <w:uiPriority w:val="99"/>
    <w:qFormat/>
    <w:rsid w:val="000A3C10"/>
    <w:rPr>
      <w:color w:val="0000FF"/>
      <w:u w:val="single"/>
    </w:rPr>
  </w:style>
  <w:style w:type="character" w:styleId="af2">
    <w:name w:val="annotation reference"/>
    <w:qFormat/>
    <w:rsid w:val="000A3C10"/>
    <w:rPr>
      <w:sz w:val="21"/>
    </w:rPr>
  </w:style>
  <w:style w:type="table" w:styleId="af3">
    <w:name w:val="Table Grid"/>
    <w:basedOn w:val="a2"/>
    <w:qFormat/>
    <w:rsid w:val="000A3C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已访问的超链接1"/>
    <w:qFormat/>
    <w:rsid w:val="000A3C10"/>
    <w:rPr>
      <w:color w:val="800080"/>
      <w:u w:val="single"/>
    </w:rPr>
  </w:style>
  <w:style w:type="paragraph" w:customStyle="1" w:styleId="CharChar1">
    <w:name w:val="Char Char1"/>
    <w:basedOn w:val="a"/>
    <w:qFormat/>
    <w:rsid w:val="000A3C10"/>
    <w:pPr>
      <w:pageBreakBefore/>
      <w:tabs>
        <w:tab w:val="left" w:pos="432"/>
      </w:tabs>
      <w:ind w:left="432" w:hanging="432"/>
    </w:pPr>
    <w:rPr>
      <w:rFonts w:ascii="Tahoma" w:hAnsi="Tahoma"/>
      <w:sz w:val="24"/>
    </w:rPr>
  </w:style>
  <w:style w:type="paragraph" w:customStyle="1" w:styleId="Char2">
    <w:name w:val="Char"/>
    <w:basedOn w:val="a"/>
    <w:qFormat/>
    <w:rsid w:val="000A3C10"/>
    <w:pPr>
      <w:adjustRightInd w:val="0"/>
      <w:spacing w:line="360" w:lineRule="auto"/>
    </w:pPr>
    <w:rPr>
      <w:kern w:val="0"/>
    </w:rPr>
  </w:style>
  <w:style w:type="paragraph" w:customStyle="1" w:styleId="CharChar1CharCharChar">
    <w:name w:val="Char Char1 Char Char Char"/>
    <w:basedOn w:val="a8"/>
    <w:qFormat/>
    <w:rsid w:val="000A3C10"/>
    <w:rPr>
      <w:rFonts w:ascii="Tahoma" w:hAnsi="Tahoma"/>
      <w:sz w:val="24"/>
    </w:rPr>
  </w:style>
  <w:style w:type="paragraph" w:customStyle="1" w:styleId="32">
    <w:name w:val="样式标题3"/>
    <w:basedOn w:val="a"/>
    <w:next w:val="a"/>
    <w:qFormat/>
    <w:rsid w:val="000A3C10"/>
    <w:pPr>
      <w:tabs>
        <w:tab w:val="left" w:pos="798"/>
      </w:tabs>
      <w:spacing w:line="400" w:lineRule="exact"/>
      <w:ind w:firstLineChars="170" w:firstLine="357"/>
    </w:pPr>
    <w:rPr>
      <w:rFonts w:ascii="Tahoma" w:eastAsia="黑体" w:hAnsi="Tahoma"/>
      <w:sz w:val="30"/>
    </w:rPr>
  </w:style>
  <w:style w:type="character" w:customStyle="1" w:styleId="Char1">
    <w:name w:val="正文文本 Char"/>
    <w:link w:val="a7"/>
    <w:qFormat/>
    <w:rsid w:val="000A3C10"/>
    <w:rPr>
      <w:rFonts w:ascii="宋体" w:hAnsi="宋体"/>
      <w:kern w:val="2"/>
      <w:sz w:val="28"/>
    </w:rPr>
  </w:style>
  <w:style w:type="character" w:customStyle="1" w:styleId="Char0">
    <w:name w:val="正文首行缩进 Char"/>
    <w:basedOn w:val="Char1"/>
    <w:link w:val="a6"/>
    <w:qFormat/>
    <w:rsid w:val="000A3C10"/>
    <w:rPr>
      <w:rFonts w:ascii="宋体" w:hAnsi="宋体"/>
      <w:kern w:val="2"/>
      <w:sz w:val="28"/>
    </w:rPr>
  </w:style>
  <w:style w:type="paragraph" w:customStyle="1" w:styleId="12">
    <w:name w:val="列出段落1"/>
    <w:basedOn w:val="a"/>
    <w:uiPriority w:val="34"/>
    <w:qFormat/>
    <w:rsid w:val="000A3C10"/>
    <w:pPr>
      <w:ind w:firstLineChars="200" w:firstLine="420"/>
    </w:pPr>
    <w:rPr>
      <w:rFonts w:ascii="Calibri" w:hAnsi="Calibri"/>
      <w:szCs w:val="22"/>
    </w:rPr>
  </w:style>
  <w:style w:type="character" w:customStyle="1" w:styleId="2Char">
    <w:name w:val="正文缩进2格 Char"/>
    <w:link w:val="22"/>
    <w:qFormat/>
    <w:rsid w:val="000A3C10"/>
    <w:rPr>
      <w:rFonts w:ascii="仿宋_GB2312" w:eastAsia="仿宋_GB2312" w:hAnsi="宋体"/>
      <w:sz w:val="31"/>
      <w:szCs w:val="28"/>
    </w:rPr>
  </w:style>
  <w:style w:type="paragraph" w:customStyle="1" w:styleId="22">
    <w:name w:val="正文缩进2格"/>
    <w:basedOn w:val="a"/>
    <w:link w:val="2Char"/>
    <w:qFormat/>
    <w:rsid w:val="000A3C10"/>
    <w:pPr>
      <w:spacing w:line="600" w:lineRule="exact"/>
      <w:ind w:firstLineChars="206" w:firstLine="639"/>
    </w:pPr>
    <w:rPr>
      <w:rFonts w:ascii="仿宋_GB2312" w:eastAsia="仿宋_GB2312" w:hAnsi="宋体"/>
      <w:kern w:val="0"/>
      <w:sz w:val="31"/>
      <w:szCs w:val="28"/>
    </w:rPr>
  </w:style>
  <w:style w:type="paragraph" w:customStyle="1" w:styleId="msonormalcxsplast">
    <w:name w:val="msonormalcxsplast"/>
    <w:basedOn w:val="a"/>
    <w:qFormat/>
    <w:rsid w:val="000A3C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cxspmiddle">
    <w:name w:val="2cxspmiddle"/>
    <w:basedOn w:val="a"/>
    <w:qFormat/>
    <w:rsid w:val="000A3C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qFormat/>
    <w:rsid w:val="000A3C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cxsplast">
    <w:name w:val="2cxsplast"/>
    <w:basedOn w:val="a"/>
    <w:qFormat/>
    <w:rsid w:val="000A3C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缩进 Char"/>
    <w:link w:val="a0"/>
    <w:qFormat/>
    <w:rsid w:val="000A3C10"/>
    <w:rPr>
      <w:kern w:val="2"/>
      <w:sz w:val="21"/>
    </w:rPr>
  </w:style>
  <w:style w:type="paragraph" w:styleId="af4">
    <w:name w:val="List Paragraph"/>
    <w:basedOn w:val="a"/>
    <w:uiPriority w:val="99"/>
    <w:qFormat/>
    <w:rsid w:val="000A3C10"/>
    <w:pPr>
      <w:ind w:firstLineChars="200" w:firstLine="420"/>
    </w:pPr>
  </w:style>
  <w:style w:type="paragraph" w:customStyle="1" w:styleId="13">
    <w:name w:val="修订1"/>
    <w:hidden/>
    <w:uiPriority w:val="99"/>
    <w:semiHidden/>
    <w:qFormat/>
    <w:rsid w:val="000A3C1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81A8E1-3275-4121-8A64-A502DD73F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426</Words>
  <Characters>2433</Characters>
  <Application>Microsoft Office Word</Application>
  <DocSecurity>0</DocSecurity>
  <Lines>20</Lines>
  <Paragraphs>5</Paragraphs>
  <ScaleCrop>false</ScaleCrop>
  <Company>ceic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技术服务合同书</dc:title>
  <dc:creator>CN=常建国/OU=科技与发展部/OU=国电信息中心/O=CEPICOA</dc:creator>
  <cp:lastModifiedBy>a</cp:lastModifiedBy>
  <cp:revision>13</cp:revision>
  <cp:lastPrinted>2016-03-15T02:42:00Z</cp:lastPrinted>
  <dcterms:created xsi:type="dcterms:W3CDTF">2018-07-20T03:15:00Z</dcterms:created>
  <dcterms:modified xsi:type="dcterms:W3CDTF">2018-07-24T12:53:00Z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